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Times New Roman" w:eastAsia="Times New Roman" w:hAnsi="Times New Roman" w:cs="Times New Roman" w:hint="default"/>
          <w:strike w:val="off"/>
          <w:color w:val="000011"/>
          <w:sz w:val="24"/>
          <w:dstrike w:val="off"/>
        </w:rPr>
        <w:t>﻿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Jefferson  Ferrebee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325 Woodward ave. unit A    Keenesburg, Colorado           (303) 525-4142        jeffersonferby@gmail.com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Work Experience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 xml:space="preserve">Golden Aluminum, Fort Lupton, CO 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Tech 3 Lead, Aug 2008 – Nov 2014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Directing three man crew in job duties.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Communicating problems to superintendent\upper management and maintanence.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Maintaining high quality product by using specialized equipment.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Using heavy equipment such as front end loader, fork trucks,and skidster to accomplish job tasks.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Working with maintanence to keep melters, chlorine system and delaqering system running properly.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Working with power tools and hand tools to maintain some of the equipment.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Education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 xml:space="preserve">Thornton High School, Thornton, CO 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I recieved my GED from Front Range Community College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I am OSHA 10 certified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Additional Skills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Fast learner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Strong work ethic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Dependable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Detail oriented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Persistent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Leadership skills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  <w:r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  <w:t>· Heavy equipment operation skills</w:t>
      </w: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jc w:val="both"/>
        <w:rPr>
          <w:rFonts w:ascii="Impact" w:eastAsia="Impact" w:hAnsi="Impact" w:cs="Impact" w:hint="default"/>
          <w:strike w:val="off"/>
          <w:color w:val="000011"/>
          <w:sz w:val="32"/>
          <w:dstrike w:val="off"/>
        </w:rPr>
      </w:pPr>
    </w:p>
    <w:p>
      <w:pPr>
        <w:rPr>
          <w:rFonts w:ascii="Impact" w:eastAsia="Impact" w:hAnsi="Impact" w:cs="Impact" w:hint="default"/>
          <w:sz w:val="3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Impact">
    <w:panose1 w:val="020B0806030902050204"/>
    <w:notTrueType w:val="tru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jeffersonferby</dc:creator>
  <cp:keywords/>
  <dc:description/>
  <cp:lastModifiedBy>jeffersonferby</cp:lastModifiedBy>
  <cp:revision>1</cp:revision>
  <dcterms:created xsi:type="dcterms:W3CDTF">2010-01-18T08:04:00Z</dcterms:created>
  <dcterms:modified xsi:type="dcterms:W3CDTF">2015-03-05T19:00:45Z</dcterms:modified>
</cp:coreProperties>
</file>