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FD" w:rsidRDefault="002713FD" w:rsidP="002713FD">
      <w:pPr>
        <w:pStyle w:val="NoSpacing"/>
        <w:pBdr>
          <w:bottom w:val="single" w:sz="12" w:space="1" w:color="auto"/>
        </w:pBdr>
        <w:tabs>
          <w:tab w:val="right" w:pos="10080"/>
        </w:tabs>
      </w:pPr>
      <w:bookmarkStart w:id="0" w:name="_GoBack"/>
      <w:bookmarkEnd w:id="0"/>
      <w:r w:rsidRPr="002713FD">
        <w:rPr>
          <w:b/>
          <w:sz w:val="48"/>
          <w:szCs w:val="48"/>
        </w:rPr>
        <w:t>TIMOTHY C. MANN</w:t>
      </w:r>
      <w:r>
        <w:rPr>
          <w:b/>
          <w:sz w:val="48"/>
          <w:szCs w:val="48"/>
        </w:rPr>
        <w:tab/>
      </w:r>
      <w:r w:rsidR="000B759F">
        <w:t>5734 Lake Cable Avenue</w:t>
      </w:r>
      <w:r>
        <w:t xml:space="preserve"> NW, Canton, OH 44718</w:t>
      </w:r>
    </w:p>
    <w:p w:rsidR="002713FD" w:rsidRDefault="00223996" w:rsidP="002713FD">
      <w:pPr>
        <w:pStyle w:val="NoSpacing"/>
        <w:tabs>
          <w:tab w:val="right" w:pos="10080"/>
        </w:tabs>
      </w:pPr>
      <w:r>
        <w:t>m</w:t>
      </w:r>
      <w:r w:rsidR="00572DAA">
        <w:t>anntimothy730</w:t>
      </w:r>
      <w:r>
        <w:t>@gmail.com</w:t>
      </w:r>
      <w:r w:rsidR="002713FD">
        <w:tab/>
        <w:t>330.499.5483</w:t>
      </w:r>
    </w:p>
    <w:p w:rsidR="002713FD" w:rsidRDefault="002713FD" w:rsidP="002713FD">
      <w:pPr>
        <w:pStyle w:val="NoSpacing"/>
        <w:tabs>
          <w:tab w:val="right" w:pos="10080"/>
        </w:tabs>
      </w:pPr>
    </w:p>
    <w:p w:rsidR="002713FD" w:rsidRDefault="002713FD" w:rsidP="002713FD">
      <w:pPr>
        <w:pStyle w:val="NoSpacing"/>
        <w:tabs>
          <w:tab w:val="right" w:pos="-1440"/>
        </w:tabs>
        <w:ind w:left="1440" w:hanging="1440"/>
      </w:pPr>
      <w:r w:rsidRPr="002713FD">
        <w:rPr>
          <w:b/>
        </w:rPr>
        <w:t>OBJECTIVE:</w:t>
      </w:r>
      <w:r w:rsidRPr="002713FD">
        <w:rPr>
          <w:b/>
        </w:rPr>
        <w:tab/>
      </w:r>
      <w:r>
        <w:t>To obtain a position as a receiving clerk that will enable me to utilize my skills, learn new ones, and contribute to the quality and efficiency of your operation.</w:t>
      </w:r>
    </w:p>
    <w:p w:rsidR="000C0E18" w:rsidRDefault="000C0E18" w:rsidP="000B759F">
      <w:pPr>
        <w:pStyle w:val="NoSpacing"/>
        <w:tabs>
          <w:tab w:val="right" w:pos="-1440"/>
        </w:tabs>
        <w:rPr>
          <w:b/>
        </w:rPr>
      </w:pPr>
    </w:p>
    <w:p w:rsidR="002713FD" w:rsidRDefault="002713FD" w:rsidP="002713FD">
      <w:pPr>
        <w:pStyle w:val="NoSpacing"/>
        <w:tabs>
          <w:tab w:val="right" w:pos="-1440"/>
        </w:tabs>
        <w:ind w:left="1440" w:hanging="1440"/>
        <w:rPr>
          <w:b/>
        </w:rPr>
      </w:pPr>
      <w:r w:rsidRPr="002713FD">
        <w:rPr>
          <w:b/>
        </w:rPr>
        <w:t>SKILLS &amp; QUALIFICATIONS:</w:t>
      </w:r>
    </w:p>
    <w:p w:rsidR="002713FD" w:rsidRPr="000C0E18" w:rsidRDefault="002713FD" w:rsidP="002713FD">
      <w:pPr>
        <w:pStyle w:val="NoSpacing"/>
        <w:tabs>
          <w:tab w:val="right" w:pos="-1440"/>
        </w:tabs>
        <w:ind w:left="1440" w:hanging="1440"/>
        <w:rPr>
          <w:sz w:val="16"/>
          <w:szCs w:val="16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2925"/>
        <w:gridCol w:w="2925"/>
      </w:tblGrid>
      <w:tr w:rsidR="002713FD" w:rsidTr="00002E42">
        <w:tc>
          <w:tcPr>
            <w:tcW w:w="3006" w:type="dxa"/>
          </w:tcPr>
          <w:p w:rsidR="002713FD" w:rsidRDefault="002713FD" w:rsidP="00002E42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Shipping/Receiving</w:t>
            </w:r>
          </w:p>
        </w:tc>
        <w:tc>
          <w:tcPr>
            <w:tcW w:w="2925" w:type="dxa"/>
          </w:tcPr>
          <w:p w:rsidR="002713FD" w:rsidRDefault="002713FD" w:rsidP="00002E42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Organizing &amp; Planning</w:t>
            </w:r>
          </w:p>
        </w:tc>
        <w:tc>
          <w:tcPr>
            <w:tcW w:w="2925" w:type="dxa"/>
          </w:tcPr>
          <w:p w:rsidR="002713FD" w:rsidRDefault="002713FD" w:rsidP="00002E42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Active Listening</w:t>
            </w:r>
          </w:p>
        </w:tc>
      </w:tr>
      <w:tr w:rsidR="002713FD" w:rsidTr="00002E42">
        <w:tc>
          <w:tcPr>
            <w:tcW w:w="3006" w:type="dxa"/>
          </w:tcPr>
          <w:p w:rsidR="002713FD" w:rsidRDefault="002713FD" w:rsidP="00EF5FF4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Customer Service</w:t>
            </w:r>
          </w:p>
        </w:tc>
        <w:tc>
          <w:tcPr>
            <w:tcW w:w="2925" w:type="dxa"/>
          </w:tcPr>
          <w:p w:rsidR="002713FD" w:rsidRDefault="002713FD" w:rsidP="00002E42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Handling &amp; Moving Objects</w:t>
            </w:r>
          </w:p>
        </w:tc>
        <w:tc>
          <w:tcPr>
            <w:tcW w:w="2925" w:type="dxa"/>
          </w:tcPr>
          <w:p w:rsidR="002713FD" w:rsidRDefault="00002E42" w:rsidP="00002E42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Scanning</w:t>
            </w:r>
          </w:p>
        </w:tc>
      </w:tr>
      <w:tr w:rsidR="00002E42" w:rsidTr="00002E42">
        <w:tc>
          <w:tcPr>
            <w:tcW w:w="3006" w:type="dxa"/>
          </w:tcPr>
          <w:p w:rsidR="00002E42" w:rsidRDefault="00002E42" w:rsidP="00F470DD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Reading Comprehension</w:t>
            </w:r>
          </w:p>
        </w:tc>
        <w:tc>
          <w:tcPr>
            <w:tcW w:w="2925" w:type="dxa"/>
          </w:tcPr>
          <w:p w:rsidR="00002E42" w:rsidRDefault="00002E42" w:rsidP="00F470DD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Written Comprehension</w:t>
            </w:r>
          </w:p>
        </w:tc>
        <w:tc>
          <w:tcPr>
            <w:tcW w:w="2925" w:type="dxa"/>
          </w:tcPr>
          <w:p w:rsidR="00002E42" w:rsidRDefault="00002E42" w:rsidP="00F470DD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Monitoring</w:t>
            </w:r>
          </w:p>
        </w:tc>
      </w:tr>
      <w:tr w:rsidR="002713FD" w:rsidTr="00002E42">
        <w:tc>
          <w:tcPr>
            <w:tcW w:w="3006" w:type="dxa"/>
          </w:tcPr>
          <w:p w:rsidR="002713FD" w:rsidRDefault="002713FD" w:rsidP="00002E42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Time/Priority Management</w:t>
            </w:r>
          </w:p>
        </w:tc>
        <w:tc>
          <w:tcPr>
            <w:tcW w:w="2925" w:type="dxa"/>
          </w:tcPr>
          <w:p w:rsidR="002713FD" w:rsidRDefault="002713FD" w:rsidP="00002E42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Judgment &amp; Decision Making</w:t>
            </w:r>
          </w:p>
        </w:tc>
        <w:tc>
          <w:tcPr>
            <w:tcW w:w="2925" w:type="dxa"/>
          </w:tcPr>
          <w:p w:rsidR="002713FD" w:rsidRDefault="002713FD" w:rsidP="00002E42">
            <w:pPr>
              <w:pStyle w:val="NoSpacing"/>
              <w:numPr>
                <w:ilvl w:val="0"/>
                <w:numId w:val="1"/>
              </w:numPr>
              <w:tabs>
                <w:tab w:val="right" w:pos="-1440"/>
              </w:tabs>
              <w:ind w:left="180" w:hanging="180"/>
            </w:pPr>
            <w:r>
              <w:t>Processing Information</w:t>
            </w:r>
          </w:p>
        </w:tc>
      </w:tr>
    </w:tbl>
    <w:p w:rsidR="002713FD" w:rsidRDefault="00002E42" w:rsidP="002713FD">
      <w:pPr>
        <w:pStyle w:val="NoSpacing"/>
        <w:tabs>
          <w:tab w:val="right" w:pos="-1440"/>
        </w:tabs>
        <w:ind w:left="1440" w:hanging="1440"/>
        <w:rPr>
          <w:b/>
        </w:rPr>
      </w:pPr>
      <w:r w:rsidRPr="00002E42">
        <w:rPr>
          <w:b/>
        </w:rPr>
        <w:t>EXPERIENCE:</w:t>
      </w:r>
    </w:p>
    <w:p w:rsidR="00430B9B" w:rsidRDefault="00430B9B" w:rsidP="002713FD">
      <w:pPr>
        <w:pStyle w:val="NoSpacing"/>
        <w:tabs>
          <w:tab w:val="right" w:pos="-1440"/>
        </w:tabs>
        <w:ind w:left="1440" w:hanging="1440"/>
        <w:rPr>
          <w:b/>
        </w:rPr>
      </w:pPr>
    </w:p>
    <w:p w:rsidR="0053640B" w:rsidRDefault="001A3632" w:rsidP="002713FD">
      <w:pPr>
        <w:pStyle w:val="NoSpacing"/>
        <w:tabs>
          <w:tab w:val="right" w:pos="-1440"/>
        </w:tabs>
        <w:ind w:left="1440" w:hanging="1440"/>
        <w:rPr>
          <w:b/>
        </w:rPr>
      </w:pPr>
      <w:r>
        <w:rPr>
          <w:b/>
        </w:rPr>
        <w:t xml:space="preserve">      </w:t>
      </w:r>
      <w:r w:rsidR="00AA6D09">
        <w:rPr>
          <w:b/>
        </w:rPr>
        <w:t xml:space="preserve">Mini Route Driver / Warehouse Worker     </w:t>
      </w:r>
      <w:r w:rsidR="00430B9B">
        <w:rPr>
          <w:b/>
        </w:rPr>
        <w:t xml:space="preserve"> </w:t>
      </w:r>
      <w:r w:rsidR="008056CF">
        <w:rPr>
          <w:b/>
        </w:rPr>
        <w:tab/>
      </w:r>
      <w:r w:rsidR="008056CF">
        <w:rPr>
          <w:b/>
        </w:rPr>
        <w:tab/>
      </w:r>
      <w:r w:rsidR="008056CF">
        <w:rPr>
          <w:b/>
        </w:rPr>
        <w:tab/>
      </w:r>
      <w:r w:rsidR="008056CF">
        <w:rPr>
          <w:b/>
        </w:rPr>
        <w:tab/>
      </w:r>
      <w:r w:rsidR="008056CF">
        <w:rPr>
          <w:b/>
        </w:rPr>
        <w:tab/>
      </w:r>
      <w:r w:rsidR="008056CF">
        <w:rPr>
          <w:b/>
        </w:rPr>
        <w:tab/>
      </w:r>
      <w:r w:rsidR="00430B9B">
        <w:rPr>
          <w:b/>
        </w:rPr>
        <w:t xml:space="preserve">   </w:t>
      </w:r>
      <w:r w:rsidR="008056CF">
        <w:rPr>
          <w:b/>
        </w:rPr>
        <w:t xml:space="preserve"> </w:t>
      </w:r>
      <w:r w:rsidR="00EF5FF4">
        <w:rPr>
          <w:b/>
        </w:rPr>
        <w:t xml:space="preserve">                </w:t>
      </w:r>
      <w:r w:rsidR="008056CF">
        <w:rPr>
          <w:b/>
        </w:rPr>
        <w:t xml:space="preserve"> </w:t>
      </w:r>
      <w:proofErr w:type="gramStart"/>
      <w:r w:rsidR="008056CF" w:rsidRPr="001A3632">
        <w:t>2</w:t>
      </w:r>
      <w:r>
        <w:t>013  -</w:t>
      </w:r>
      <w:proofErr w:type="gramEnd"/>
      <w:r>
        <w:t xml:space="preserve"> 2</w:t>
      </w:r>
      <w:r w:rsidR="008056CF" w:rsidRPr="001A3632">
        <w:t xml:space="preserve">015 </w:t>
      </w:r>
      <w:r>
        <w:rPr>
          <w:b/>
        </w:rPr>
        <w:t xml:space="preserve">  </w:t>
      </w:r>
      <w:r w:rsidR="00430B9B">
        <w:rPr>
          <w:b/>
        </w:rPr>
        <w:t xml:space="preserve">                                           </w:t>
      </w:r>
    </w:p>
    <w:p w:rsidR="00572DAA" w:rsidRDefault="001A3632" w:rsidP="00572DAA">
      <w:pPr>
        <w:pStyle w:val="NoSpacing"/>
        <w:tabs>
          <w:tab w:val="right" w:pos="-1440"/>
        </w:tabs>
        <w:ind w:left="1440" w:hanging="1440"/>
      </w:pPr>
      <w:r w:rsidRPr="001A3632">
        <w:t xml:space="preserve">      </w:t>
      </w:r>
      <w:r w:rsidR="00AA6D09" w:rsidRPr="001A3632">
        <w:t xml:space="preserve">Mighty Tire Wholesale Inc., </w:t>
      </w:r>
      <w:r w:rsidR="00572DAA">
        <w:t>Canton, OH</w:t>
      </w:r>
    </w:p>
    <w:p w:rsidR="0053640B" w:rsidRPr="001A3632" w:rsidRDefault="008056CF" w:rsidP="00572DAA">
      <w:pPr>
        <w:pStyle w:val="NoSpacing"/>
        <w:numPr>
          <w:ilvl w:val="0"/>
          <w:numId w:val="8"/>
        </w:numPr>
        <w:tabs>
          <w:tab w:val="right" w:pos="-1440"/>
        </w:tabs>
      </w:pPr>
      <w:r w:rsidRPr="001A3632">
        <w:t>L</w:t>
      </w:r>
      <w:r w:rsidR="00AA6D09" w:rsidRPr="001A3632">
        <w:t>ocated</w:t>
      </w:r>
      <w:r w:rsidRPr="001A3632">
        <w:t xml:space="preserve"> </w:t>
      </w:r>
      <w:r w:rsidR="00AA6D09" w:rsidRPr="001A3632">
        <w:t>and  pulled  tires ,and  delivered  the  tires to a  4  county  area.</w:t>
      </w:r>
      <w:r w:rsidR="00430B9B" w:rsidRPr="001A3632">
        <w:t xml:space="preserve">                        </w:t>
      </w:r>
    </w:p>
    <w:p w:rsidR="00572DAA" w:rsidRPr="001A3632" w:rsidRDefault="00572DAA" w:rsidP="00240858">
      <w:pPr>
        <w:pStyle w:val="NoSpacing"/>
        <w:tabs>
          <w:tab w:val="right" w:pos="-1440"/>
          <w:tab w:val="right" w:pos="10080"/>
        </w:tabs>
        <w:ind w:left="360" w:hanging="1080"/>
      </w:pPr>
      <w:r>
        <w:t xml:space="preserve">                               </w:t>
      </w:r>
      <w:r>
        <w:tab/>
      </w:r>
      <w:r>
        <w:tab/>
      </w:r>
    </w:p>
    <w:p w:rsidR="00240858" w:rsidRDefault="008056CF" w:rsidP="00240858">
      <w:pPr>
        <w:pStyle w:val="NoSpacing"/>
        <w:tabs>
          <w:tab w:val="right" w:pos="-1440"/>
          <w:tab w:val="right" w:pos="10080"/>
        </w:tabs>
        <w:ind w:left="360" w:hanging="1080"/>
      </w:pPr>
      <w:r>
        <w:rPr>
          <w:b/>
        </w:rPr>
        <w:t xml:space="preserve">           </w:t>
      </w:r>
      <w:r w:rsidR="001A3632">
        <w:rPr>
          <w:b/>
        </w:rPr>
        <w:t xml:space="preserve">           </w:t>
      </w:r>
      <w:r w:rsidR="00240858">
        <w:rPr>
          <w:b/>
        </w:rPr>
        <w:t>Core Room Assistant</w:t>
      </w:r>
      <w:r w:rsidR="00240858">
        <w:tab/>
        <w:t>2012 – 2013</w:t>
      </w:r>
    </w:p>
    <w:p w:rsidR="00240858" w:rsidRPr="000B759F" w:rsidRDefault="00240858" w:rsidP="000B759F">
      <w:pPr>
        <w:pStyle w:val="NoSpacing"/>
        <w:tabs>
          <w:tab w:val="right" w:pos="-1440"/>
          <w:tab w:val="right" w:pos="10080"/>
        </w:tabs>
        <w:ind w:left="360" w:hanging="1080"/>
      </w:pPr>
      <w:r>
        <w:tab/>
        <w:t>Tri-Cast Ltd., Akron, OH</w:t>
      </w:r>
    </w:p>
    <w:p w:rsidR="00240858" w:rsidRDefault="00240858" w:rsidP="00240858">
      <w:pPr>
        <w:pStyle w:val="NoSpacing"/>
        <w:numPr>
          <w:ilvl w:val="0"/>
          <w:numId w:val="2"/>
        </w:numPr>
        <w:tabs>
          <w:tab w:val="right" w:pos="-1440"/>
        </w:tabs>
      </w:pPr>
      <w:r>
        <w:t>Assembling and finishing sand oil cores for molding.</w:t>
      </w:r>
    </w:p>
    <w:p w:rsidR="00002E42" w:rsidRDefault="00240858" w:rsidP="00240858">
      <w:pPr>
        <w:pStyle w:val="NoSpacing"/>
        <w:numPr>
          <w:ilvl w:val="0"/>
          <w:numId w:val="2"/>
        </w:numPr>
        <w:tabs>
          <w:tab w:val="right" w:pos="-1440"/>
        </w:tabs>
      </w:pPr>
      <w:r>
        <w:t>Assisted in filing, gluing and mudding the core.</w:t>
      </w:r>
    </w:p>
    <w:p w:rsidR="00240858" w:rsidRPr="00240858" w:rsidRDefault="00240858" w:rsidP="00240858">
      <w:pPr>
        <w:pStyle w:val="NoSpacing"/>
        <w:numPr>
          <w:ilvl w:val="0"/>
          <w:numId w:val="2"/>
        </w:numPr>
        <w:tabs>
          <w:tab w:val="right" w:pos="-1440"/>
        </w:tabs>
      </w:pPr>
      <w:r>
        <w:t>Transported cores to the mold department after they had finished baking in special ovens</w:t>
      </w:r>
    </w:p>
    <w:p w:rsidR="00263D47" w:rsidRPr="000C0E18" w:rsidRDefault="00263D47" w:rsidP="002713FD">
      <w:pPr>
        <w:pStyle w:val="NoSpacing"/>
        <w:tabs>
          <w:tab w:val="right" w:pos="-1440"/>
        </w:tabs>
        <w:ind w:left="1440" w:hanging="1440"/>
        <w:rPr>
          <w:sz w:val="16"/>
          <w:szCs w:val="16"/>
        </w:rPr>
      </w:pPr>
    </w:p>
    <w:p w:rsidR="00002E42" w:rsidRDefault="000C0E18" w:rsidP="000C0E18">
      <w:pPr>
        <w:pStyle w:val="NoSpacing"/>
        <w:tabs>
          <w:tab w:val="right" w:pos="-1440"/>
          <w:tab w:val="right" w:pos="10080"/>
        </w:tabs>
        <w:ind w:left="360" w:hanging="1080"/>
      </w:pPr>
      <w:r>
        <w:rPr>
          <w:b/>
        </w:rPr>
        <w:tab/>
      </w:r>
      <w:r w:rsidR="00002E42" w:rsidRPr="00002E42">
        <w:rPr>
          <w:b/>
        </w:rPr>
        <w:t>Delivery Parts Driver/Receiving Clerk</w:t>
      </w:r>
      <w:r w:rsidR="00002E42">
        <w:tab/>
        <w:t>2000 – 2011</w:t>
      </w:r>
    </w:p>
    <w:p w:rsidR="00002E42" w:rsidRPr="000B759F" w:rsidRDefault="000C0E18" w:rsidP="000B759F">
      <w:pPr>
        <w:pStyle w:val="NoSpacing"/>
        <w:tabs>
          <w:tab w:val="right" w:pos="-1440"/>
          <w:tab w:val="right" w:pos="10080"/>
        </w:tabs>
        <w:ind w:left="360" w:hanging="1080"/>
      </w:pPr>
      <w:r>
        <w:tab/>
      </w:r>
      <w:r w:rsidR="00002E42">
        <w:t>Montrose Ford, Fairlawn, OH</w:t>
      </w:r>
    </w:p>
    <w:p w:rsidR="00002E42" w:rsidRDefault="00002E42" w:rsidP="000C0E18">
      <w:pPr>
        <w:pStyle w:val="NoSpacing"/>
        <w:numPr>
          <w:ilvl w:val="0"/>
          <w:numId w:val="2"/>
        </w:numPr>
        <w:tabs>
          <w:tab w:val="right" w:pos="-1440"/>
        </w:tabs>
      </w:pPr>
      <w:r>
        <w:t>Examined contents and compared with records, such as manifests, invoices, or orders, to verify accuracy of incoming or outgoing shipments.</w:t>
      </w:r>
    </w:p>
    <w:p w:rsidR="00002E42" w:rsidRDefault="00002E42" w:rsidP="000C0E18">
      <w:pPr>
        <w:pStyle w:val="NoSpacing"/>
        <w:numPr>
          <w:ilvl w:val="0"/>
          <w:numId w:val="2"/>
        </w:numPr>
        <w:tabs>
          <w:tab w:val="right" w:pos="-1440"/>
        </w:tabs>
      </w:pPr>
      <w:r>
        <w:t>Prepared documents, such as work orders, bills of lading, and shipping orders to route materials.</w:t>
      </w:r>
    </w:p>
    <w:p w:rsidR="00002E42" w:rsidRDefault="00002E42" w:rsidP="000C0E18">
      <w:pPr>
        <w:pStyle w:val="NoSpacing"/>
        <w:numPr>
          <w:ilvl w:val="0"/>
          <w:numId w:val="2"/>
        </w:numPr>
        <w:tabs>
          <w:tab w:val="right" w:pos="-1440"/>
        </w:tabs>
      </w:pPr>
      <w:r>
        <w:t>Recorded shipment data, such as weight, charges, space availability, and damages and discrepancies, for reporting, accounting, and recordkeeping purposes.</w:t>
      </w:r>
    </w:p>
    <w:p w:rsidR="00002E42" w:rsidRDefault="00002E42" w:rsidP="000C0E18">
      <w:pPr>
        <w:pStyle w:val="NoSpacing"/>
        <w:numPr>
          <w:ilvl w:val="0"/>
          <w:numId w:val="2"/>
        </w:numPr>
        <w:tabs>
          <w:tab w:val="right" w:pos="-1440"/>
        </w:tabs>
      </w:pPr>
      <w:r>
        <w:t>Determine shipping method for materials, using knowledge of shipping procedures, routes, and rates.</w:t>
      </w:r>
    </w:p>
    <w:p w:rsidR="00002E42" w:rsidRDefault="00002E42" w:rsidP="000C0E18">
      <w:pPr>
        <w:pStyle w:val="NoSpacing"/>
        <w:numPr>
          <w:ilvl w:val="0"/>
          <w:numId w:val="2"/>
        </w:numPr>
        <w:tabs>
          <w:tab w:val="right" w:pos="-1440"/>
        </w:tabs>
      </w:pPr>
      <w:r>
        <w:t xml:space="preserve">Deliver or route materials to departments, using work devices, such as </w:t>
      </w:r>
      <w:r w:rsidR="00135411">
        <w:t>hand truck</w:t>
      </w:r>
      <w:r>
        <w:t>, conveyor, or sorting bins.</w:t>
      </w:r>
    </w:p>
    <w:p w:rsidR="00002E42" w:rsidRDefault="00002E42" w:rsidP="000C0E18">
      <w:pPr>
        <w:pStyle w:val="NoSpacing"/>
        <w:numPr>
          <w:ilvl w:val="0"/>
          <w:numId w:val="2"/>
        </w:numPr>
        <w:tabs>
          <w:tab w:val="right" w:pos="-1440"/>
        </w:tabs>
      </w:pPr>
      <w:r>
        <w:t>Pack, seal, label, and affix postage to prepare materials for shipping, using work devices, such as hand tools, power tools, and postage meter.</w:t>
      </w:r>
    </w:p>
    <w:p w:rsidR="00002E42" w:rsidRDefault="00002E42" w:rsidP="000C0E18">
      <w:pPr>
        <w:pStyle w:val="NoSpacing"/>
        <w:numPr>
          <w:ilvl w:val="0"/>
          <w:numId w:val="2"/>
        </w:numPr>
        <w:tabs>
          <w:tab w:val="right" w:pos="-1440"/>
        </w:tabs>
      </w:pPr>
      <w:r>
        <w:t>Confer</w:t>
      </w:r>
      <w:r w:rsidR="00135411">
        <w:t xml:space="preserve"> and correspond with establishment representatives to rectify problems, such as damages, shortages, and nonconformance to specifications.</w:t>
      </w:r>
    </w:p>
    <w:p w:rsidR="00135411" w:rsidRDefault="00135411" w:rsidP="000C0E18">
      <w:pPr>
        <w:pStyle w:val="NoSpacing"/>
        <w:numPr>
          <w:ilvl w:val="0"/>
          <w:numId w:val="2"/>
        </w:numPr>
        <w:tabs>
          <w:tab w:val="right" w:pos="-1440"/>
        </w:tabs>
      </w:pPr>
      <w:r>
        <w:t>Requisition and store shipping materials</w:t>
      </w:r>
      <w:r w:rsidR="000C0E18">
        <w:t xml:space="preserve"> and supplies to maintain inventory of stock.</w:t>
      </w:r>
    </w:p>
    <w:p w:rsidR="000C0E18" w:rsidRDefault="000C0E18" w:rsidP="000C0E18">
      <w:pPr>
        <w:pStyle w:val="NoSpacing"/>
        <w:numPr>
          <w:ilvl w:val="0"/>
          <w:numId w:val="2"/>
        </w:numPr>
        <w:tabs>
          <w:tab w:val="right" w:pos="-1440"/>
        </w:tabs>
      </w:pPr>
      <w:r>
        <w:t>Contact carrier representative to make arrangements and to issue instructions for shipping and delivery of materials.</w:t>
      </w:r>
    </w:p>
    <w:p w:rsidR="000C0E18" w:rsidRDefault="000C0E18" w:rsidP="000C0E18">
      <w:pPr>
        <w:pStyle w:val="NoSpacing"/>
        <w:numPr>
          <w:ilvl w:val="0"/>
          <w:numId w:val="2"/>
        </w:numPr>
        <w:tabs>
          <w:tab w:val="right" w:pos="-1440"/>
        </w:tabs>
      </w:pPr>
      <w:r>
        <w:t>Compute amounts, such as space available, and shipping, storage, and demurrage charges, using a calculator or price list.</w:t>
      </w:r>
    </w:p>
    <w:p w:rsidR="000C0E18" w:rsidRDefault="000C0E18" w:rsidP="00002E42">
      <w:pPr>
        <w:pStyle w:val="NoSpacing"/>
        <w:tabs>
          <w:tab w:val="right" w:pos="-1440"/>
          <w:tab w:val="right" w:pos="10080"/>
        </w:tabs>
      </w:pPr>
    </w:p>
    <w:p w:rsidR="00223996" w:rsidRDefault="000C0E18" w:rsidP="00223996">
      <w:pPr>
        <w:pStyle w:val="NoSpacing"/>
        <w:tabs>
          <w:tab w:val="right" w:pos="-1440"/>
          <w:tab w:val="right" w:pos="10080"/>
        </w:tabs>
        <w:rPr>
          <w:b/>
        </w:rPr>
      </w:pPr>
      <w:r w:rsidRPr="000C0E18">
        <w:rPr>
          <w:b/>
        </w:rPr>
        <w:t>EDUCATION:</w:t>
      </w:r>
    </w:p>
    <w:p w:rsidR="000C0E18" w:rsidRDefault="00223996" w:rsidP="00223996">
      <w:pPr>
        <w:pStyle w:val="NoSpacing"/>
        <w:tabs>
          <w:tab w:val="right" w:pos="-1440"/>
          <w:tab w:val="right" w:pos="10080"/>
        </w:tabs>
      </w:pPr>
      <w:r>
        <w:rPr>
          <w:b/>
        </w:rPr>
        <w:t xml:space="preserve"> </w:t>
      </w:r>
      <w:r>
        <w:t>H</w:t>
      </w:r>
      <w:r w:rsidR="000C0E18">
        <w:t>igh School Diploma</w:t>
      </w:r>
      <w:r w:rsidR="000B759F">
        <w:t xml:space="preserve">, </w:t>
      </w:r>
      <w:r w:rsidR="000C0E18">
        <w:t>Perry High School, Massillon, OH</w:t>
      </w:r>
    </w:p>
    <w:p w:rsidR="002713FD" w:rsidRPr="002713FD" w:rsidRDefault="002713FD" w:rsidP="000B759F">
      <w:pPr>
        <w:pStyle w:val="NoSpacing"/>
        <w:tabs>
          <w:tab w:val="right" w:pos="-1440"/>
        </w:tabs>
      </w:pPr>
    </w:p>
    <w:sectPr w:rsidR="002713FD" w:rsidRPr="002713FD" w:rsidSect="002713F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77CDF"/>
    <w:multiLevelType w:val="hybridMultilevel"/>
    <w:tmpl w:val="B51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4435F"/>
    <w:multiLevelType w:val="hybridMultilevel"/>
    <w:tmpl w:val="C7A4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23656"/>
    <w:multiLevelType w:val="hybridMultilevel"/>
    <w:tmpl w:val="9F947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66B22"/>
    <w:multiLevelType w:val="hybridMultilevel"/>
    <w:tmpl w:val="706C62A6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4">
    <w:nsid w:val="65F06F9D"/>
    <w:multiLevelType w:val="hybridMultilevel"/>
    <w:tmpl w:val="56345BD2"/>
    <w:lvl w:ilvl="0" w:tplc="04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5">
    <w:nsid w:val="705E0D55"/>
    <w:multiLevelType w:val="hybridMultilevel"/>
    <w:tmpl w:val="695A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375A4"/>
    <w:multiLevelType w:val="hybridMultilevel"/>
    <w:tmpl w:val="E11EF144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>
    <w:nsid w:val="7FF40394"/>
    <w:multiLevelType w:val="hybridMultilevel"/>
    <w:tmpl w:val="02AC01C0"/>
    <w:lvl w:ilvl="0" w:tplc="04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FD"/>
    <w:rsid w:val="00002E42"/>
    <w:rsid w:val="000B759F"/>
    <w:rsid w:val="000C0E18"/>
    <w:rsid w:val="00135411"/>
    <w:rsid w:val="001A3632"/>
    <w:rsid w:val="00216F1A"/>
    <w:rsid w:val="002200C9"/>
    <w:rsid w:val="00223996"/>
    <w:rsid w:val="00240858"/>
    <w:rsid w:val="00263D47"/>
    <w:rsid w:val="002713FD"/>
    <w:rsid w:val="003B314F"/>
    <w:rsid w:val="00430B9B"/>
    <w:rsid w:val="0053640B"/>
    <w:rsid w:val="00572DAA"/>
    <w:rsid w:val="008056CF"/>
    <w:rsid w:val="00AA6D09"/>
    <w:rsid w:val="00E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3FD"/>
    <w:pPr>
      <w:spacing w:after="0" w:line="240" w:lineRule="auto"/>
    </w:pPr>
  </w:style>
  <w:style w:type="table" w:styleId="TableGrid">
    <w:name w:val="Table Grid"/>
    <w:basedOn w:val="TableNormal"/>
    <w:uiPriority w:val="59"/>
    <w:rsid w:val="0027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3FD"/>
    <w:pPr>
      <w:spacing w:after="0" w:line="240" w:lineRule="auto"/>
    </w:pPr>
  </w:style>
  <w:style w:type="table" w:styleId="TableGrid">
    <w:name w:val="Table Grid"/>
    <w:basedOn w:val="TableNormal"/>
    <w:uiPriority w:val="59"/>
    <w:rsid w:val="0027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DB117-7D00-4BB7-BCF8-9BE9B6CF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PC12</cp:lastModifiedBy>
  <cp:revision>2</cp:revision>
  <dcterms:created xsi:type="dcterms:W3CDTF">2015-02-03T20:08:00Z</dcterms:created>
  <dcterms:modified xsi:type="dcterms:W3CDTF">2015-02-03T20:08:00Z</dcterms:modified>
</cp:coreProperties>
</file>