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54" w:rsidRDefault="00BA71CD" w:rsidP="00A217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1C1154">
        <w:rPr>
          <w:b/>
          <w:sz w:val="36"/>
          <w:szCs w:val="36"/>
        </w:rPr>
        <w:t xml:space="preserve">Lori D. </w:t>
      </w:r>
      <w:proofErr w:type="spellStart"/>
      <w:r w:rsidR="001C1154">
        <w:rPr>
          <w:b/>
          <w:sz w:val="36"/>
          <w:szCs w:val="36"/>
        </w:rPr>
        <w:t>Sarro</w:t>
      </w:r>
      <w:proofErr w:type="spellEnd"/>
    </w:p>
    <w:p w:rsidR="00872F1E" w:rsidRDefault="00D06374" w:rsidP="00A2174D">
      <w:pPr>
        <w:jc w:val="center"/>
        <w:rPr>
          <w:sz w:val="22"/>
        </w:rPr>
      </w:pPr>
      <w:r w:rsidRPr="00D06374">
        <w:rPr>
          <w:b/>
          <w:i/>
          <w:sz w:val="22"/>
        </w:rPr>
        <w:t>Relocated:</w:t>
      </w:r>
      <w:r>
        <w:rPr>
          <w:sz w:val="22"/>
        </w:rPr>
        <w:t xml:space="preserve">  </w:t>
      </w:r>
      <w:r w:rsidR="00872F1E" w:rsidRPr="00A65C42">
        <w:rPr>
          <w:b/>
          <w:szCs w:val="24"/>
        </w:rPr>
        <w:t>P. O. Box 3784, Gulfport, MS. 39505 | 850-960-1126</w:t>
      </w:r>
      <w:proofErr w:type="gramStart"/>
      <w:r w:rsidR="00872F1E" w:rsidRPr="00A65C42">
        <w:rPr>
          <w:b/>
          <w:szCs w:val="24"/>
        </w:rPr>
        <w:t xml:space="preserve">;  </w:t>
      </w:r>
      <w:proofErr w:type="gramEnd"/>
      <w:r w:rsidR="009C35EB" w:rsidRPr="00A65C42">
        <w:rPr>
          <w:b/>
          <w:szCs w:val="24"/>
        </w:rPr>
        <w:fldChar w:fldCharType="begin"/>
      </w:r>
      <w:r w:rsidR="00872F1E" w:rsidRPr="00A65C42">
        <w:rPr>
          <w:b/>
          <w:szCs w:val="24"/>
        </w:rPr>
        <w:instrText xml:space="preserve"> HYPERLINK "mailto:ldsarro@aol.com" </w:instrText>
      </w:r>
      <w:r w:rsidR="009C35EB" w:rsidRPr="00A65C42">
        <w:rPr>
          <w:b/>
          <w:szCs w:val="24"/>
        </w:rPr>
        <w:fldChar w:fldCharType="separate"/>
      </w:r>
      <w:r w:rsidR="00872F1E" w:rsidRPr="00A65C42">
        <w:rPr>
          <w:rStyle w:val="Hyperlink"/>
          <w:b/>
          <w:szCs w:val="24"/>
        </w:rPr>
        <w:t>ldsarro@aol.com</w:t>
      </w:r>
      <w:r w:rsidR="009C35EB" w:rsidRPr="00A65C42">
        <w:rPr>
          <w:b/>
          <w:szCs w:val="24"/>
        </w:rPr>
        <w:fldChar w:fldCharType="end"/>
      </w:r>
    </w:p>
    <w:p w:rsidR="00872F1E" w:rsidRPr="00BE0369" w:rsidRDefault="00872F1E" w:rsidP="00A2174D">
      <w:pPr>
        <w:jc w:val="center"/>
        <w:rPr>
          <w:sz w:val="22"/>
        </w:rPr>
      </w:pPr>
    </w:p>
    <w:p w:rsidR="00A2174D" w:rsidRPr="00BE0369" w:rsidRDefault="008B5E71" w:rsidP="00F674C8">
      <w:pPr>
        <w:pBdr>
          <w:bottom w:val="single" w:sz="4" w:space="1" w:color="auto"/>
        </w:pBdr>
        <w:rPr>
          <w:b/>
          <w:sz w:val="22"/>
        </w:rPr>
      </w:pPr>
      <w:r w:rsidRPr="00BE0369">
        <w:rPr>
          <w:b/>
          <w:sz w:val="22"/>
        </w:rPr>
        <w:t>SUMMARY</w:t>
      </w:r>
      <w:r w:rsidR="00A2174D" w:rsidRPr="00BE0369">
        <w:rPr>
          <w:b/>
          <w:sz w:val="22"/>
        </w:rPr>
        <w:tab/>
      </w:r>
    </w:p>
    <w:p w:rsidR="00F06063" w:rsidRDefault="00F06063" w:rsidP="000C7B99">
      <w:pPr>
        <w:pStyle w:val="NoSpacing"/>
        <w:rPr>
          <w:rStyle w:val="text1"/>
          <w:rFonts w:ascii="Times New Roman" w:hAnsi="Times New Roman" w:cs="Times New Roman"/>
          <w:sz w:val="24"/>
          <w:szCs w:val="24"/>
        </w:rPr>
      </w:pPr>
      <w:r>
        <w:rPr>
          <w:rStyle w:val="text1"/>
          <w:rFonts w:ascii="Times New Roman" w:hAnsi="Times New Roman" w:cs="Times New Roman"/>
          <w:sz w:val="24"/>
          <w:szCs w:val="24"/>
        </w:rPr>
        <w:t>All phases of Warehouse Operations, Supply Acquisitions, Material planning/Scheduling</w:t>
      </w:r>
      <w:r w:rsidR="002F645A">
        <w:rPr>
          <w:rStyle w:val="text1"/>
          <w:rFonts w:ascii="Times New Roman" w:hAnsi="Times New Roman" w:cs="Times New Roman"/>
          <w:sz w:val="24"/>
          <w:szCs w:val="24"/>
        </w:rPr>
        <w:t xml:space="preserve"> &amp;</w:t>
      </w:r>
      <w:r w:rsidR="002F645A" w:rsidRPr="002F645A">
        <w:rPr>
          <w:rStyle w:val="text1"/>
          <w:rFonts w:ascii="Times New Roman" w:hAnsi="Times New Roman" w:cs="Times New Roman"/>
          <w:sz w:val="24"/>
          <w:szCs w:val="24"/>
        </w:rPr>
        <w:t xml:space="preserve"> </w:t>
      </w:r>
      <w:r w:rsidR="002F645A">
        <w:rPr>
          <w:rStyle w:val="text1"/>
          <w:rFonts w:ascii="Times New Roman" w:hAnsi="Times New Roman" w:cs="Times New Roman"/>
          <w:sz w:val="24"/>
          <w:szCs w:val="24"/>
        </w:rPr>
        <w:t>Inventory</w:t>
      </w:r>
    </w:p>
    <w:p w:rsidR="000B48BD" w:rsidRDefault="00F06063" w:rsidP="000C7B99">
      <w:pPr>
        <w:pStyle w:val="NoSpacing"/>
        <w:rPr>
          <w:rStyle w:val="text1"/>
          <w:rFonts w:ascii="Times New Roman" w:hAnsi="Times New Roman" w:cs="Times New Roman"/>
          <w:sz w:val="24"/>
          <w:szCs w:val="24"/>
        </w:rPr>
      </w:pPr>
      <w:r>
        <w:rPr>
          <w:rStyle w:val="text1"/>
          <w:rFonts w:ascii="Times New Roman" w:hAnsi="Times New Roman" w:cs="Times New Roman"/>
          <w:sz w:val="24"/>
          <w:szCs w:val="24"/>
        </w:rPr>
        <w:t>Hi</w:t>
      </w:r>
      <w:r w:rsidR="0090743E">
        <w:rPr>
          <w:rStyle w:val="text1"/>
          <w:rFonts w:ascii="Times New Roman" w:hAnsi="Times New Roman" w:cs="Times New Roman"/>
          <w:sz w:val="24"/>
          <w:szCs w:val="24"/>
        </w:rPr>
        <w:t>gh Volume Manufacturing process, Quality Assurance</w:t>
      </w:r>
      <w:r w:rsidR="002F645A">
        <w:rPr>
          <w:rStyle w:val="text1"/>
          <w:rFonts w:ascii="Times New Roman" w:hAnsi="Times New Roman" w:cs="Times New Roman"/>
          <w:sz w:val="24"/>
          <w:szCs w:val="24"/>
        </w:rPr>
        <w:t xml:space="preserve"> Inspections</w:t>
      </w:r>
      <w:r w:rsidR="0031747B">
        <w:rPr>
          <w:rStyle w:val="text1"/>
          <w:rFonts w:ascii="Times New Roman" w:hAnsi="Times New Roman" w:cs="Times New Roman"/>
          <w:sz w:val="24"/>
          <w:szCs w:val="24"/>
        </w:rPr>
        <w:t xml:space="preserve"> Facility work orders</w:t>
      </w:r>
      <w:r w:rsidR="002F645A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7B7AF2" w:rsidRDefault="007B7AF2" w:rsidP="000C7B99">
      <w:pPr>
        <w:pStyle w:val="NoSpacing"/>
        <w:rPr>
          <w:sz w:val="22"/>
        </w:rPr>
      </w:pPr>
    </w:p>
    <w:p w:rsidR="000C7B99" w:rsidRPr="000B48BD" w:rsidRDefault="000B48BD" w:rsidP="000C7B99">
      <w:pPr>
        <w:pStyle w:val="NoSpacing"/>
        <w:rPr>
          <w:rFonts w:ascii="Arial Black" w:hAnsi="Arial Black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0B48BD">
        <w:rPr>
          <w:rFonts w:ascii="Arial Black" w:hAnsi="Arial Black"/>
          <w:sz w:val="22"/>
        </w:rPr>
        <w:t>Secret Security Clearance:  Active</w:t>
      </w:r>
    </w:p>
    <w:tbl>
      <w:tblPr>
        <w:tblStyle w:val="TableGrid"/>
        <w:tblW w:w="11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/>
      </w:tblPr>
      <w:tblGrid>
        <w:gridCol w:w="3682"/>
        <w:gridCol w:w="3681"/>
        <w:gridCol w:w="3681"/>
      </w:tblGrid>
      <w:tr w:rsidR="00993618" w:rsidRPr="009877E4" w:rsidTr="00993618">
        <w:trPr>
          <w:trHeight w:val="246"/>
        </w:trPr>
        <w:tc>
          <w:tcPr>
            <w:tcW w:w="0" w:type="auto"/>
          </w:tcPr>
          <w:p w:rsidR="00993618" w:rsidRPr="009877E4" w:rsidRDefault="00993618" w:rsidP="007E2562">
            <w:pPr>
              <w:spacing w:after="0" w:line="240" w:lineRule="auto"/>
            </w:pPr>
          </w:p>
        </w:tc>
        <w:tc>
          <w:tcPr>
            <w:tcW w:w="0" w:type="auto"/>
          </w:tcPr>
          <w:p w:rsidR="00993618" w:rsidRPr="009877E4" w:rsidRDefault="00993618" w:rsidP="001573DF">
            <w:pPr>
              <w:pStyle w:val="NoSpacing"/>
              <w:ind w:left="360"/>
            </w:pPr>
          </w:p>
        </w:tc>
        <w:tc>
          <w:tcPr>
            <w:tcW w:w="0" w:type="auto"/>
          </w:tcPr>
          <w:p w:rsidR="00993618" w:rsidRPr="009877E4" w:rsidRDefault="00993618" w:rsidP="008227B4">
            <w:pPr>
              <w:pStyle w:val="NoSpacing"/>
              <w:ind w:left="360"/>
            </w:pPr>
          </w:p>
        </w:tc>
      </w:tr>
      <w:tr w:rsidR="00993618" w:rsidRPr="009877E4" w:rsidTr="00993618">
        <w:trPr>
          <w:trHeight w:val="246"/>
        </w:trPr>
        <w:tc>
          <w:tcPr>
            <w:tcW w:w="0" w:type="auto"/>
          </w:tcPr>
          <w:p w:rsidR="00993618" w:rsidRPr="009877E4" w:rsidRDefault="00993618" w:rsidP="001573DF">
            <w:pPr>
              <w:pStyle w:val="NoSpacing"/>
            </w:pPr>
          </w:p>
        </w:tc>
        <w:tc>
          <w:tcPr>
            <w:tcW w:w="0" w:type="auto"/>
          </w:tcPr>
          <w:p w:rsidR="00993618" w:rsidRPr="001573DF" w:rsidRDefault="00993618" w:rsidP="001573DF">
            <w:pPr>
              <w:pStyle w:val="NoSpacing"/>
              <w:ind w:left="360"/>
              <w:rPr>
                <w:szCs w:val="24"/>
              </w:rPr>
            </w:pPr>
          </w:p>
        </w:tc>
        <w:tc>
          <w:tcPr>
            <w:tcW w:w="0" w:type="auto"/>
          </w:tcPr>
          <w:p w:rsidR="00993618" w:rsidRPr="001573DF" w:rsidRDefault="00993618" w:rsidP="001573DF">
            <w:pPr>
              <w:pStyle w:val="NoSpacing"/>
              <w:ind w:left="360"/>
              <w:rPr>
                <w:szCs w:val="24"/>
              </w:rPr>
            </w:pPr>
          </w:p>
        </w:tc>
      </w:tr>
    </w:tbl>
    <w:p w:rsidR="00A2174D" w:rsidRPr="00BE0369" w:rsidRDefault="00A2174D" w:rsidP="00F674C8">
      <w:pPr>
        <w:pStyle w:val="NoSpacing"/>
        <w:pBdr>
          <w:bottom w:val="single" w:sz="4" w:space="1" w:color="auto"/>
        </w:pBdr>
        <w:rPr>
          <w:b/>
          <w:sz w:val="22"/>
        </w:rPr>
      </w:pPr>
      <w:r w:rsidRPr="00BE0369">
        <w:rPr>
          <w:b/>
          <w:sz w:val="22"/>
        </w:rPr>
        <w:t>PROFESSIONAL PROFILE</w:t>
      </w:r>
    </w:p>
    <w:p w:rsidR="00A86065" w:rsidRDefault="00A86065" w:rsidP="00A945DD">
      <w:pPr>
        <w:pStyle w:val="ListParagraph"/>
        <w:spacing w:line="240" w:lineRule="auto"/>
        <w:ind w:left="0"/>
        <w:rPr>
          <w:b/>
          <w:sz w:val="22"/>
        </w:rPr>
      </w:pPr>
    </w:p>
    <w:p w:rsidR="00BA0EB3" w:rsidRDefault="00BA0EB3" w:rsidP="00A945DD">
      <w:pPr>
        <w:pStyle w:val="ListParagraph"/>
        <w:spacing w:line="240" w:lineRule="auto"/>
        <w:ind w:left="0"/>
        <w:rPr>
          <w:b/>
          <w:sz w:val="22"/>
        </w:rPr>
      </w:pPr>
      <w:proofErr w:type="spellStart"/>
      <w:r>
        <w:rPr>
          <w:b/>
          <w:sz w:val="22"/>
        </w:rPr>
        <w:t>Yulista</w:t>
      </w:r>
      <w:proofErr w:type="spellEnd"/>
      <w:r>
        <w:rPr>
          <w:b/>
          <w:sz w:val="22"/>
        </w:rPr>
        <w:t xml:space="preserve"> Aviations, LLC, Panama City, FL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7/2013 – 6/2014</w:t>
      </w:r>
    </w:p>
    <w:p w:rsidR="00993618" w:rsidRPr="00993618" w:rsidRDefault="00993618" w:rsidP="00993618">
      <w:pPr>
        <w:rPr>
          <w:b/>
          <w:u w:val="single"/>
        </w:rPr>
      </w:pPr>
      <w:r w:rsidRPr="00993618">
        <w:rPr>
          <w:b/>
          <w:u w:val="single"/>
        </w:rPr>
        <w:t>SUPPLY CHAIN SPECIALIST</w:t>
      </w:r>
    </w:p>
    <w:p w:rsidR="002B4692" w:rsidRDefault="0000422D" w:rsidP="00A945DD">
      <w:pPr>
        <w:pStyle w:val="ListParagraph"/>
        <w:numPr>
          <w:ilvl w:val="0"/>
          <w:numId w:val="20"/>
        </w:numPr>
        <w:spacing w:line="240" w:lineRule="auto"/>
        <w:rPr>
          <w:rFonts w:eastAsia="Times New Roman"/>
          <w:sz w:val="22"/>
        </w:rPr>
      </w:pPr>
      <w:r w:rsidRPr="002B4692">
        <w:rPr>
          <w:color w:val="333333"/>
          <w:sz w:val="22"/>
          <w:shd w:val="clear" w:color="auto" w:fill="FFFFFF"/>
        </w:rPr>
        <w:t xml:space="preserve">Quality </w:t>
      </w:r>
      <w:r w:rsidR="002B4692" w:rsidRPr="002B4692">
        <w:rPr>
          <w:color w:val="333333"/>
          <w:sz w:val="22"/>
          <w:shd w:val="clear" w:color="auto" w:fill="FFFFFF"/>
        </w:rPr>
        <w:t xml:space="preserve">Mechanical </w:t>
      </w:r>
      <w:r w:rsidRPr="002B4692">
        <w:rPr>
          <w:color w:val="333333"/>
          <w:sz w:val="22"/>
          <w:shd w:val="clear" w:color="auto" w:fill="FFFFFF"/>
        </w:rPr>
        <w:t>inspections</w:t>
      </w:r>
      <w:r w:rsidR="00993618">
        <w:rPr>
          <w:color w:val="333333"/>
          <w:sz w:val="22"/>
          <w:shd w:val="clear" w:color="auto" w:fill="FFFFFF"/>
        </w:rPr>
        <w:t xml:space="preserve"> all fabricated material </w:t>
      </w:r>
    </w:p>
    <w:p w:rsidR="009D6404" w:rsidRPr="009D6404" w:rsidRDefault="009D6404" w:rsidP="00A945DD">
      <w:pPr>
        <w:pStyle w:val="ListParagraph"/>
        <w:numPr>
          <w:ilvl w:val="0"/>
          <w:numId w:val="20"/>
        </w:numPr>
        <w:spacing w:line="240" w:lineRule="auto"/>
        <w:rPr>
          <w:rFonts w:eastAsia="Times New Roman"/>
          <w:sz w:val="22"/>
        </w:rPr>
      </w:pPr>
      <w:r w:rsidRPr="009D6404">
        <w:rPr>
          <w:rFonts w:eastAsia="Times New Roman"/>
          <w:sz w:val="22"/>
        </w:rPr>
        <w:t>First Article Inspections</w:t>
      </w:r>
      <w:r w:rsidR="002B4692">
        <w:rPr>
          <w:rFonts w:eastAsia="Times New Roman"/>
          <w:sz w:val="22"/>
        </w:rPr>
        <w:t xml:space="preserve"> in accordance with AS9102</w:t>
      </w:r>
    </w:p>
    <w:p w:rsidR="00993618" w:rsidRPr="00993618" w:rsidRDefault="009D6404" w:rsidP="00A945DD">
      <w:pPr>
        <w:pStyle w:val="ListParagraph"/>
        <w:numPr>
          <w:ilvl w:val="0"/>
          <w:numId w:val="20"/>
        </w:numPr>
        <w:spacing w:line="240" w:lineRule="auto"/>
        <w:rPr>
          <w:rFonts w:eastAsia="Times New Roman"/>
          <w:color w:val="000000" w:themeColor="text1"/>
          <w:sz w:val="22"/>
        </w:rPr>
      </w:pPr>
      <w:r w:rsidRPr="002B4692">
        <w:rPr>
          <w:rFonts w:eastAsia="Times New Roman"/>
          <w:sz w:val="22"/>
        </w:rPr>
        <w:t xml:space="preserve">"Fit for purpose", and "Right first time", </w:t>
      </w:r>
      <w:r w:rsidR="00993618" w:rsidRPr="009D6404">
        <w:rPr>
          <w:rFonts w:eastAsia="Times New Roman"/>
          <w:sz w:val="22"/>
        </w:rPr>
        <w:t xml:space="preserve">Inspected all inbound material </w:t>
      </w:r>
    </w:p>
    <w:p w:rsidR="00A945DD" w:rsidRPr="00A945DD" w:rsidRDefault="00993618" w:rsidP="00A945DD">
      <w:pPr>
        <w:pStyle w:val="ListParagraph"/>
        <w:numPr>
          <w:ilvl w:val="0"/>
          <w:numId w:val="20"/>
        </w:numPr>
        <w:spacing w:line="240" w:lineRule="auto"/>
        <w:rPr>
          <w:rFonts w:eastAsia="Times New Roman"/>
          <w:color w:val="000000" w:themeColor="text1"/>
          <w:sz w:val="22"/>
        </w:rPr>
      </w:pPr>
      <w:r w:rsidRPr="009D6404">
        <w:rPr>
          <w:rFonts w:eastAsia="Times New Roman"/>
          <w:sz w:val="22"/>
        </w:rPr>
        <w:t>property control of inventory</w:t>
      </w:r>
      <w:r>
        <w:rPr>
          <w:rFonts w:eastAsia="Times New Roman"/>
          <w:sz w:val="22"/>
        </w:rPr>
        <w:t xml:space="preserve"> per project</w:t>
      </w:r>
    </w:p>
    <w:p w:rsidR="009D6404" w:rsidRPr="002B4692" w:rsidRDefault="009D6404" w:rsidP="00A945DD">
      <w:pPr>
        <w:pStyle w:val="ListParagraph"/>
        <w:numPr>
          <w:ilvl w:val="0"/>
          <w:numId w:val="20"/>
        </w:numPr>
        <w:spacing w:line="240" w:lineRule="auto"/>
        <w:rPr>
          <w:rFonts w:eastAsia="Times New Roman"/>
          <w:color w:val="000000" w:themeColor="text1"/>
          <w:sz w:val="22"/>
        </w:rPr>
      </w:pPr>
      <w:r w:rsidRPr="002B4692">
        <w:rPr>
          <w:rFonts w:eastAsia="Times New Roman"/>
          <w:sz w:val="22"/>
        </w:rPr>
        <w:t>Inspections raw materials, assemblies</w:t>
      </w:r>
      <w:r w:rsidR="002B4692" w:rsidRPr="002B4692">
        <w:rPr>
          <w:rFonts w:eastAsia="Times New Roman"/>
          <w:sz w:val="22"/>
        </w:rPr>
        <w:t xml:space="preserve">, products and kit components </w:t>
      </w:r>
      <w:r w:rsidRPr="002B4692">
        <w:rPr>
          <w:rFonts w:eastAsia="Times New Roman"/>
          <w:color w:val="000000" w:themeColor="text1"/>
          <w:sz w:val="22"/>
        </w:rPr>
        <w:t xml:space="preserve">per drawing specifications, by using appropriate calibrated instruments, recorded findings, </w:t>
      </w:r>
      <w:proofErr w:type="gramStart"/>
      <w:r w:rsidRPr="002B4692">
        <w:rPr>
          <w:rFonts w:eastAsia="Times New Roman"/>
          <w:color w:val="000000" w:themeColor="text1"/>
          <w:sz w:val="22"/>
        </w:rPr>
        <w:t>tag</w:t>
      </w:r>
      <w:proofErr w:type="gramEnd"/>
      <w:r w:rsidRPr="002B4692">
        <w:rPr>
          <w:rFonts w:eastAsia="Times New Roman"/>
          <w:color w:val="000000" w:themeColor="text1"/>
          <w:sz w:val="22"/>
        </w:rPr>
        <w:t xml:space="preserve"> as approved or rejected for rework and re-evaluation.</w:t>
      </w:r>
    </w:p>
    <w:p w:rsidR="00BA0EB3" w:rsidRPr="002B4692" w:rsidRDefault="009D6404" w:rsidP="00A945DD">
      <w:pPr>
        <w:pStyle w:val="ListParagraph"/>
        <w:numPr>
          <w:ilvl w:val="0"/>
          <w:numId w:val="20"/>
        </w:numPr>
        <w:spacing w:line="240" w:lineRule="auto"/>
        <w:rPr>
          <w:b/>
          <w:sz w:val="22"/>
        </w:rPr>
      </w:pPr>
      <w:r w:rsidRPr="009D6404">
        <w:rPr>
          <w:rFonts w:eastAsia="Times New Roman"/>
          <w:sz w:val="22"/>
        </w:rPr>
        <w:t>Assisted with inventory, shipping and receiving, stowing, issuing material to projects as needed.</w:t>
      </w:r>
    </w:p>
    <w:p w:rsidR="00E478F9" w:rsidRPr="004C35B3" w:rsidRDefault="00E478F9" w:rsidP="00A945DD">
      <w:pPr>
        <w:pStyle w:val="ListParagraph"/>
        <w:numPr>
          <w:ilvl w:val="0"/>
          <w:numId w:val="20"/>
        </w:numPr>
        <w:spacing w:line="240" w:lineRule="auto"/>
        <w:rPr>
          <w:b/>
          <w:sz w:val="22"/>
        </w:rPr>
      </w:pPr>
      <w:r w:rsidRPr="004C281F">
        <w:rPr>
          <w:b/>
          <w:u w:val="single"/>
        </w:rPr>
        <w:t xml:space="preserve">SharePoint software; </w:t>
      </w:r>
      <w:r w:rsidR="004C35B3" w:rsidRPr="004C281F">
        <w:rPr>
          <w:rFonts w:ascii="Arial" w:hAnsi="Arial" w:cs="Arial"/>
          <w:b/>
          <w:color w:val="000000"/>
          <w:sz w:val="20"/>
          <w:szCs w:val="20"/>
          <w:u w:val="single"/>
        </w:rPr>
        <w:t>ERP system</w:t>
      </w:r>
      <w:r w:rsidR="004C35B3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4C35B3" w:rsidRPr="00CF2451">
        <w:rPr>
          <w:rStyle w:val="Strong"/>
          <w:rFonts w:ascii="Arial" w:hAnsi="Arial" w:cs="Arial"/>
          <w:color w:val="000000"/>
          <w:sz w:val="20"/>
          <w:szCs w:val="20"/>
        </w:rPr>
        <w:t>Sharepoint</w:t>
      </w:r>
      <w:proofErr w:type="spellEnd"/>
      <w:r w:rsidR="004C35B3" w:rsidRPr="00CF2451">
        <w:rPr>
          <w:rStyle w:val="Strong"/>
          <w:rFonts w:ascii="Arial" w:hAnsi="Arial" w:cs="Arial"/>
          <w:color w:val="000000"/>
          <w:sz w:val="20"/>
          <w:szCs w:val="20"/>
        </w:rPr>
        <w:t xml:space="preserve"> a viable application framework for creating and hosting large ERP applications; </w:t>
      </w:r>
      <w:hyperlink r:id="rId8" w:tooltip="Intranet portals" w:history="1">
        <w:r w:rsidRPr="00CF2451">
          <w:rPr>
            <w:rStyle w:val="Hyperlink"/>
            <w:sz w:val="20"/>
            <w:szCs w:val="20"/>
          </w:rPr>
          <w:t>intranet portals</w:t>
        </w:r>
      </w:hyperlink>
      <w:r w:rsidRPr="00CF2451">
        <w:rPr>
          <w:sz w:val="20"/>
          <w:szCs w:val="20"/>
        </w:rPr>
        <w:t xml:space="preserve">, </w:t>
      </w:r>
      <w:hyperlink r:id="rId9" w:tooltip="Document management" w:history="1">
        <w:r w:rsidRPr="00CF2451">
          <w:rPr>
            <w:rStyle w:val="Hyperlink"/>
            <w:sz w:val="20"/>
            <w:szCs w:val="20"/>
          </w:rPr>
          <w:t>document &amp; file management</w:t>
        </w:r>
      </w:hyperlink>
      <w:r w:rsidRPr="00CF2451">
        <w:rPr>
          <w:sz w:val="20"/>
          <w:szCs w:val="20"/>
        </w:rPr>
        <w:t xml:space="preserve">, </w:t>
      </w:r>
      <w:hyperlink r:id="rId10" w:tooltip="Collaboration" w:history="1">
        <w:r w:rsidRPr="00CF2451">
          <w:rPr>
            <w:rStyle w:val="Hyperlink"/>
            <w:sz w:val="20"/>
            <w:szCs w:val="20"/>
          </w:rPr>
          <w:t>collaboration</w:t>
        </w:r>
      </w:hyperlink>
      <w:r w:rsidRPr="00CF2451">
        <w:rPr>
          <w:sz w:val="20"/>
          <w:szCs w:val="20"/>
        </w:rPr>
        <w:t xml:space="preserve">, </w:t>
      </w:r>
      <w:hyperlink r:id="rId11" w:tooltip="Websites" w:history="1">
        <w:r w:rsidRPr="00CF2451">
          <w:rPr>
            <w:rStyle w:val="Hyperlink"/>
            <w:sz w:val="20"/>
            <w:szCs w:val="20"/>
          </w:rPr>
          <w:t>websites</w:t>
        </w:r>
      </w:hyperlink>
      <w:r w:rsidRPr="00CF2451">
        <w:rPr>
          <w:sz w:val="20"/>
          <w:szCs w:val="20"/>
        </w:rPr>
        <w:t xml:space="preserve">, and </w:t>
      </w:r>
      <w:hyperlink r:id="rId12" w:tooltip="Business intelligence" w:history="1">
        <w:r w:rsidRPr="00CF2451">
          <w:rPr>
            <w:rStyle w:val="Hyperlink"/>
            <w:sz w:val="20"/>
            <w:szCs w:val="20"/>
          </w:rPr>
          <w:t>business intelligence</w:t>
        </w:r>
      </w:hyperlink>
      <w:r w:rsidRPr="00CF2451">
        <w:rPr>
          <w:sz w:val="20"/>
          <w:szCs w:val="20"/>
        </w:rPr>
        <w:t>.</w:t>
      </w:r>
      <w:hyperlink r:id="rId13" w:anchor="cite_note-5" w:history="1"/>
      <w:r w:rsidRPr="00CF2451">
        <w:rPr>
          <w:sz w:val="20"/>
          <w:szCs w:val="20"/>
        </w:rPr>
        <w:t xml:space="preserve"> </w:t>
      </w:r>
      <w:r w:rsidR="004C35B3" w:rsidRPr="00CF2451">
        <w:rPr>
          <w:sz w:val="20"/>
          <w:szCs w:val="20"/>
        </w:rPr>
        <w:t xml:space="preserve">Entries were used daily for accountability and </w:t>
      </w:r>
      <w:r w:rsidRPr="00CF2451">
        <w:rPr>
          <w:sz w:val="20"/>
          <w:szCs w:val="20"/>
        </w:rPr>
        <w:t>provide Companies System integration, process integration, and workflow.</w:t>
      </w:r>
      <w:r w:rsidRPr="004C35B3">
        <w:rPr>
          <w:b/>
          <w:sz w:val="22"/>
        </w:rPr>
        <w:t xml:space="preserve"> </w:t>
      </w:r>
    </w:p>
    <w:p w:rsidR="00BA0EB3" w:rsidRDefault="00BA0EB3" w:rsidP="00AA2862">
      <w:pPr>
        <w:pStyle w:val="ListParagraph"/>
        <w:ind w:left="0"/>
        <w:rPr>
          <w:b/>
          <w:sz w:val="22"/>
        </w:rPr>
      </w:pPr>
    </w:p>
    <w:p w:rsidR="009E03AF" w:rsidRDefault="009E03AF" w:rsidP="00AA2862">
      <w:pPr>
        <w:pStyle w:val="ListParagraph"/>
        <w:ind w:left="0"/>
        <w:rPr>
          <w:b/>
          <w:sz w:val="22"/>
        </w:rPr>
      </w:pPr>
    </w:p>
    <w:p w:rsidR="00A2174D" w:rsidRDefault="00AA2862" w:rsidP="00AA2862">
      <w:pPr>
        <w:pStyle w:val="ListParagraph"/>
        <w:ind w:left="0"/>
        <w:rPr>
          <w:b/>
          <w:sz w:val="22"/>
        </w:rPr>
      </w:pPr>
      <w:proofErr w:type="spellStart"/>
      <w:r w:rsidRPr="00BE0369">
        <w:rPr>
          <w:b/>
          <w:sz w:val="22"/>
        </w:rPr>
        <w:t>Nakuuruq</w:t>
      </w:r>
      <w:proofErr w:type="spellEnd"/>
      <w:r w:rsidRPr="00BE0369">
        <w:rPr>
          <w:b/>
          <w:sz w:val="22"/>
        </w:rPr>
        <w:t xml:space="preserve"> Solutions LLC, Panama City, FL </w:t>
      </w:r>
      <w:r w:rsidRPr="00BE0369">
        <w:rPr>
          <w:b/>
          <w:sz w:val="22"/>
        </w:rPr>
        <w:tab/>
      </w:r>
      <w:r w:rsidRPr="00BE0369">
        <w:rPr>
          <w:b/>
          <w:sz w:val="22"/>
        </w:rPr>
        <w:tab/>
      </w:r>
      <w:r w:rsidRPr="00BE0369">
        <w:rPr>
          <w:b/>
          <w:sz w:val="22"/>
        </w:rPr>
        <w:tab/>
      </w:r>
      <w:r w:rsidR="00854733" w:rsidRPr="00BE0369">
        <w:rPr>
          <w:b/>
          <w:sz w:val="22"/>
        </w:rPr>
        <w:tab/>
      </w:r>
      <w:r w:rsidRPr="00BE0369">
        <w:rPr>
          <w:b/>
          <w:sz w:val="22"/>
        </w:rPr>
        <w:tab/>
        <w:t>04/2006 – 03/2013</w:t>
      </w:r>
    </w:p>
    <w:p w:rsidR="00D014DE" w:rsidRDefault="00D014DE" w:rsidP="00AA2862">
      <w:pPr>
        <w:pStyle w:val="ListParagraph"/>
        <w:ind w:left="0"/>
        <w:rPr>
          <w:b/>
          <w:sz w:val="22"/>
        </w:rPr>
      </w:pPr>
    </w:p>
    <w:p w:rsidR="00D014DE" w:rsidRDefault="00D014DE" w:rsidP="00A945DD">
      <w:pPr>
        <w:pStyle w:val="ListParagraph"/>
        <w:spacing w:after="0"/>
        <w:ind w:left="0"/>
        <w:rPr>
          <w:b/>
          <w:sz w:val="22"/>
          <w:u w:val="single"/>
        </w:rPr>
      </w:pPr>
      <w:r w:rsidRPr="00D014DE">
        <w:rPr>
          <w:b/>
          <w:sz w:val="22"/>
          <w:u w:val="single"/>
        </w:rPr>
        <w:t>SUPPLY TECHNICIAN</w:t>
      </w:r>
    </w:p>
    <w:p w:rsidR="00A945DD" w:rsidRDefault="00A945DD" w:rsidP="00A945DD">
      <w:pPr>
        <w:pStyle w:val="ListParagraph"/>
        <w:spacing w:after="0"/>
        <w:ind w:left="0"/>
        <w:rPr>
          <w:b/>
          <w:sz w:val="22"/>
          <w:u w:val="single"/>
        </w:rPr>
      </w:pPr>
    </w:p>
    <w:p w:rsidR="007E2562" w:rsidRDefault="00D014DE" w:rsidP="007E2562">
      <w:pPr>
        <w:pStyle w:val="NoSpacing"/>
        <w:rPr>
          <w:rFonts w:eastAsia="Times New Roman"/>
          <w:color w:val="000000"/>
          <w:szCs w:val="24"/>
        </w:rPr>
      </w:pPr>
      <w:proofErr w:type="gramStart"/>
      <w:r w:rsidRPr="002B4692">
        <w:rPr>
          <w:rFonts w:eastAsia="Times New Roman"/>
          <w:szCs w:val="24"/>
        </w:rPr>
        <w:t>Experience in leading teams, in functions such as Military Standard Requisitioning and Issue Procedures</w:t>
      </w:r>
      <w:r w:rsidR="00A945DD">
        <w:rPr>
          <w:rFonts w:eastAsia="Times New Roman"/>
          <w:szCs w:val="24"/>
        </w:rPr>
        <w:t>.</w:t>
      </w:r>
      <w:proofErr w:type="gramEnd"/>
      <w:r w:rsidRPr="002B4692">
        <w:rPr>
          <w:rFonts w:eastAsia="Times New Roman"/>
          <w:szCs w:val="24"/>
        </w:rPr>
        <w:t xml:space="preserve"> (MILSTRIP) ordering, Depot Level Repairable (DLR) carcass tracking, cataloging or supply identification systems, material in transit, or other related supply activities including those associated with mechanized or manual supply accounting systems. </w:t>
      </w:r>
      <w:proofErr w:type="gramStart"/>
      <w:r w:rsidRPr="002B4692">
        <w:rPr>
          <w:rFonts w:eastAsia="Times New Roman"/>
          <w:szCs w:val="24"/>
        </w:rPr>
        <w:t>Experience with Navy Enterprise Resource Plannin</w:t>
      </w:r>
      <w:r w:rsidR="004760E2" w:rsidRPr="002B4692">
        <w:rPr>
          <w:rFonts w:eastAsia="Times New Roman"/>
          <w:szCs w:val="24"/>
        </w:rPr>
        <w:t>g and Share-point network</w:t>
      </w:r>
      <w:r w:rsidR="004760E2">
        <w:rPr>
          <w:rFonts w:eastAsia="Times New Roman"/>
          <w:szCs w:val="24"/>
        </w:rPr>
        <w:t>.</w:t>
      </w:r>
      <w:proofErr w:type="gramEnd"/>
      <w:r w:rsidR="007E2562">
        <w:rPr>
          <w:rFonts w:eastAsia="Times New Roman"/>
          <w:szCs w:val="24"/>
        </w:rPr>
        <w:t xml:space="preserve"> </w:t>
      </w:r>
      <w:proofErr w:type="gramStart"/>
      <w:r w:rsidR="007E2562" w:rsidRPr="00E97B54">
        <w:rPr>
          <w:rFonts w:eastAsia="Times New Roman"/>
          <w:color w:val="000000"/>
          <w:szCs w:val="24"/>
        </w:rPr>
        <w:t>Interacting with a diverse group of technicians, logisticians, scientists, engineers, managers, and executive level leaders to ensure NAVSEA and Naval Surface Warfare Center (NSWC) OM&amp;S policy compliance</w:t>
      </w:r>
      <w:r w:rsidR="007E2562">
        <w:rPr>
          <w:rFonts w:eastAsia="Times New Roman"/>
          <w:color w:val="000000"/>
          <w:szCs w:val="24"/>
        </w:rPr>
        <w:t>.</w:t>
      </w:r>
      <w:proofErr w:type="gramEnd"/>
    </w:p>
    <w:p w:rsidR="00D014DE" w:rsidRPr="007E2562" w:rsidRDefault="00D014DE" w:rsidP="00A945DD">
      <w:pPr>
        <w:spacing w:after="0" w:line="240" w:lineRule="auto"/>
        <w:ind w:left="1440" w:firstLine="720"/>
        <w:rPr>
          <w:szCs w:val="24"/>
          <w:u w:val="single"/>
        </w:rPr>
      </w:pPr>
      <w:r w:rsidRPr="007E2562">
        <w:rPr>
          <w:rFonts w:eastAsia="Times New Roman"/>
          <w:szCs w:val="24"/>
          <w:u w:val="single"/>
        </w:rPr>
        <w:t xml:space="preserve">Navy Enterprise Resource </w:t>
      </w:r>
      <w:proofErr w:type="gramStart"/>
      <w:r w:rsidRPr="007E2562">
        <w:rPr>
          <w:rFonts w:eastAsia="Times New Roman"/>
          <w:szCs w:val="24"/>
          <w:u w:val="single"/>
        </w:rPr>
        <w:t>Planning  (</w:t>
      </w:r>
      <w:proofErr w:type="gramEnd"/>
      <w:r w:rsidRPr="007E2562">
        <w:rPr>
          <w:szCs w:val="24"/>
          <w:u w:val="single"/>
        </w:rPr>
        <w:t>ERP)</w:t>
      </w:r>
    </w:p>
    <w:p w:rsidR="00A84D05" w:rsidRPr="00457A13" w:rsidRDefault="00A84D05" w:rsidP="00A84D05">
      <w:pPr>
        <w:spacing w:after="0" w:line="240" w:lineRule="auto"/>
        <w:ind w:left="720"/>
        <w:rPr>
          <w:sz w:val="20"/>
          <w:szCs w:val="20"/>
        </w:rPr>
      </w:pPr>
      <w:r w:rsidRPr="00457A13">
        <w:rPr>
          <w:sz w:val="20"/>
          <w:szCs w:val="20"/>
        </w:rPr>
        <w:t>.</w:t>
      </w:r>
    </w:p>
    <w:p w:rsidR="00A84D05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  <w:sectPr w:rsidR="00A84D05" w:rsidSect="00A84D0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lastRenderedPageBreak/>
        <w:t>Inventory Display and Reporting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>Physical Inventory Operations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 xml:space="preserve">Physical Inventory Operations 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 xml:space="preserve">Material Movement Operations </w:t>
      </w:r>
    </w:p>
    <w:p w:rsidR="00DF7E2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F7E23">
        <w:rPr>
          <w:sz w:val="20"/>
          <w:szCs w:val="20"/>
        </w:rPr>
        <w:t xml:space="preserve">Material Movement </w:t>
      </w:r>
    </w:p>
    <w:p w:rsidR="00A84D05" w:rsidRPr="00DF7E2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F7E23">
        <w:rPr>
          <w:sz w:val="20"/>
          <w:szCs w:val="20"/>
        </w:rPr>
        <w:t>Supervision Warehouse Display and Reporting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>IM Physical Inventory Reports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>WM Physical Inventory Reports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lastRenderedPageBreak/>
        <w:t>Delivery Monitor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>Warehouse Supervision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>Physical Inventory Supervision</w:t>
      </w:r>
    </w:p>
    <w:p w:rsidR="00DF7E2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F7E23">
        <w:rPr>
          <w:sz w:val="20"/>
          <w:szCs w:val="20"/>
        </w:rPr>
        <w:t xml:space="preserve">Physical Inventory Supervision </w:t>
      </w:r>
    </w:p>
    <w:p w:rsidR="00A84D05" w:rsidRPr="00DF7E2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DF7E23">
        <w:rPr>
          <w:sz w:val="20"/>
          <w:szCs w:val="20"/>
        </w:rPr>
        <w:t>Warehouse Operations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>Basic navy ERP Navigation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>Basic navy ERP Rep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>Plan to Pay Overview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>Plan to Perform Overview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lastRenderedPageBreak/>
        <w:t>Single Supply Overview</w:t>
      </w:r>
    </w:p>
    <w:p w:rsidR="00A84D05" w:rsidRPr="00457A13" w:rsidRDefault="00A84D05" w:rsidP="00414078">
      <w:pPr>
        <w:pStyle w:val="ListParagraph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457A13">
        <w:rPr>
          <w:sz w:val="20"/>
          <w:szCs w:val="20"/>
        </w:rPr>
        <w:t>DMS Procurement</w:t>
      </w:r>
    </w:p>
    <w:p w:rsidR="00A84D05" w:rsidRPr="000B41C8" w:rsidRDefault="000B41C8" w:rsidP="000B41C8">
      <w:pPr>
        <w:spacing w:after="0" w:line="240" w:lineRule="auto"/>
        <w:ind w:left="720"/>
        <w:rPr>
          <w:b/>
          <w:sz w:val="20"/>
          <w:szCs w:val="20"/>
        </w:rPr>
        <w:sectPr w:rsidR="00A84D05" w:rsidRPr="000B41C8" w:rsidSect="00A84D0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Style w:val="st1"/>
          <w:rFonts w:ascii="Arial" w:hAnsi="Arial" w:cs="Arial"/>
          <w:sz w:val="20"/>
          <w:szCs w:val="20"/>
        </w:rPr>
        <w:lastRenderedPageBreak/>
        <w:t xml:space="preserve">             </w:t>
      </w:r>
      <w:r w:rsidR="0030107D" w:rsidRPr="000B41C8">
        <w:rPr>
          <w:rStyle w:val="st1"/>
          <w:rFonts w:ascii="Arial" w:hAnsi="Arial" w:cs="Arial"/>
          <w:b/>
          <w:sz w:val="20"/>
          <w:szCs w:val="20"/>
        </w:rPr>
        <w:t>(</w:t>
      </w:r>
      <w:r w:rsidR="0030107D" w:rsidRPr="000B41C8">
        <w:rPr>
          <w:rStyle w:val="Emphasis"/>
          <w:b w:val="0"/>
          <w:sz w:val="20"/>
          <w:szCs w:val="20"/>
        </w:rPr>
        <w:t>Defense Materials System</w:t>
      </w:r>
      <w:r w:rsidR="0030107D" w:rsidRPr="000B41C8">
        <w:rPr>
          <w:rStyle w:val="st1"/>
          <w:rFonts w:ascii="Arial" w:hAnsi="Arial" w:cs="Arial"/>
          <w:b/>
          <w:sz w:val="20"/>
          <w:szCs w:val="20"/>
        </w:rPr>
        <w:t>)</w:t>
      </w:r>
    </w:p>
    <w:p w:rsidR="00844A01" w:rsidRDefault="00844A01" w:rsidP="00A2174D">
      <w:pPr>
        <w:pStyle w:val="NoSpacing"/>
        <w:rPr>
          <w:b/>
          <w:sz w:val="22"/>
          <w:u w:val="single"/>
        </w:rPr>
      </w:pPr>
    </w:p>
    <w:p w:rsidR="00F2671A" w:rsidRPr="001D2FE4" w:rsidRDefault="00F2671A" w:rsidP="00A2174D">
      <w:pPr>
        <w:pStyle w:val="NoSpacing"/>
        <w:rPr>
          <w:b/>
          <w:sz w:val="22"/>
          <w:u w:val="single"/>
        </w:rPr>
      </w:pPr>
      <w:r w:rsidRPr="001D2FE4">
        <w:rPr>
          <w:b/>
          <w:sz w:val="22"/>
          <w:u w:val="single"/>
        </w:rPr>
        <w:t>Supply Operations</w:t>
      </w:r>
    </w:p>
    <w:p w:rsidR="005F1A73" w:rsidRPr="00BE0369" w:rsidRDefault="005F1A73" w:rsidP="00A2174D">
      <w:pPr>
        <w:pStyle w:val="NoSpacing"/>
        <w:rPr>
          <w:b/>
          <w:sz w:val="22"/>
        </w:rPr>
      </w:pPr>
    </w:p>
    <w:p w:rsidR="00BF3D6A" w:rsidRDefault="00BF3D6A" w:rsidP="00201752">
      <w:pPr>
        <w:pStyle w:val="NoSpacing"/>
        <w:rPr>
          <w:color w:val="000000"/>
          <w:sz w:val="22"/>
        </w:rPr>
        <w:sectPr w:rsidR="00BF3D6A" w:rsidSect="00A84D0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F3D6A" w:rsidRPr="000E216F" w:rsidRDefault="000E216F" w:rsidP="000E216F">
      <w:pPr>
        <w:pStyle w:val="NoSpacing"/>
        <w:ind w:left="360"/>
        <w:rPr>
          <w:sz w:val="20"/>
          <w:szCs w:val="20"/>
        </w:rPr>
      </w:pPr>
      <w:r w:rsidRPr="000E216F">
        <w:rPr>
          <w:sz w:val="20"/>
          <w:szCs w:val="20"/>
        </w:rPr>
        <w:lastRenderedPageBreak/>
        <w:t xml:space="preserve">(SIMS), </w:t>
      </w:r>
      <w:r w:rsidR="00201752" w:rsidRPr="000E216F">
        <w:rPr>
          <w:sz w:val="20"/>
          <w:szCs w:val="20"/>
        </w:rPr>
        <w:t xml:space="preserve">Supply Inventory Management System </w:t>
      </w:r>
    </w:p>
    <w:p w:rsidR="00BF3D6A" w:rsidRPr="000E216F" w:rsidRDefault="000E216F" w:rsidP="000E216F">
      <w:pPr>
        <w:pStyle w:val="NoSpacing"/>
        <w:ind w:left="360"/>
        <w:rPr>
          <w:sz w:val="20"/>
          <w:szCs w:val="20"/>
        </w:rPr>
      </w:pPr>
      <w:r w:rsidRPr="000E216F">
        <w:rPr>
          <w:sz w:val="20"/>
          <w:szCs w:val="20"/>
        </w:rPr>
        <w:t xml:space="preserve">(ILSMIS), </w:t>
      </w:r>
      <w:r w:rsidR="00201752" w:rsidRPr="000E216F">
        <w:rPr>
          <w:sz w:val="20"/>
          <w:szCs w:val="20"/>
        </w:rPr>
        <w:t xml:space="preserve">Integrated Logistics Support Management </w:t>
      </w:r>
      <w:r w:rsidRPr="000E216F">
        <w:rPr>
          <w:sz w:val="20"/>
          <w:szCs w:val="20"/>
        </w:rPr>
        <w:t>Information</w:t>
      </w:r>
      <w:r w:rsidR="00201752" w:rsidRPr="000E216F">
        <w:rPr>
          <w:sz w:val="20"/>
          <w:szCs w:val="20"/>
        </w:rPr>
        <w:t xml:space="preserve"> System </w:t>
      </w:r>
    </w:p>
    <w:p w:rsidR="00BF3D6A" w:rsidRPr="000E216F" w:rsidRDefault="000E216F" w:rsidP="000E216F">
      <w:pPr>
        <w:pStyle w:val="NoSpacing"/>
        <w:ind w:left="360"/>
        <w:rPr>
          <w:sz w:val="20"/>
          <w:szCs w:val="20"/>
        </w:rPr>
      </w:pPr>
      <w:r w:rsidRPr="000E216F">
        <w:rPr>
          <w:sz w:val="20"/>
          <w:szCs w:val="20"/>
        </w:rPr>
        <w:t xml:space="preserve">(GSA) </w:t>
      </w:r>
      <w:r w:rsidR="00201752" w:rsidRPr="000E216F">
        <w:rPr>
          <w:sz w:val="20"/>
          <w:szCs w:val="20"/>
        </w:rPr>
        <w:t xml:space="preserve">US Federal Supply Catalog </w:t>
      </w:r>
    </w:p>
    <w:p w:rsidR="000E216F" w:rsidRPr="000E216F" w:rsidRDefault="000E216F" w:rsidP="000E216F">
      <w:pPr>
        <w:pStyle w:val="NoSpacing"/>
        <w:spacing w:line="276" w:lineRule="auto"/>
        <w:ind w:left="360"/>
        <w:rPr>
          <w:sz w:val="20"/>
          <w:szCs w:val="20"/>
        </w:rPr>
      </w:pPr>
      <w:r w:rsidRPr="000E216F">
        <w:rPr>
          <w:sz w:val="20"/>
          <w:szCs w:val="20"/>
        </w:rPr>
        <w:t xml:space="preserve">(ERP) Navy Enterprise Resource Planning </w:t>
      </w:r>
    </w:p>
    <w:p w:rsidR="000E216F" w:rsidRPr="000E216F" w:rsidRDefault="000E216F" w:rsidP="000E216F">
      <w:pPr>
        <w:pStyle w:val="NoSpacing"/>
        <w:spacing w:line="276" w:lineRule="auto"/>
        <w:ind w:left="360"/>
        <w:rPr>
          <w:sz w:val="20"/>
          <w:szCs w:val="20"/>
        </w:rPr>
      </w:pPr>
      <w:r w:rsidRPr="000E216F">
        <w:rPr>
          <w:sz w:val="20"/>
          <w:szCs w:val="20"/>
        </w:rPr>
        <w:t xml:space="preserve"> (FED-LOG)   Federal Logistics Information System</w:t>
      </w:r>
    </w:p>
    <w:p w:rsidR="000E216F" w:rsidRPr="000E216F" w:rsidRDefault="000E216F" w:rsidP="000E216F">
      <w:pPr>
        <w:pStyle w:val="NoSpacing"/>
        <w:ind w:left="360"/>
        <w:rPr>
          <w:rStyle w:val="Strong"/>
          <w:b w:val="0"/>
          <w:bCs w:val="0"/>
          <w:sz w:val="20"/>
          <w:szCs w:val="20"/>
        </w:rPr>
      </w:pPr>
      <w:r w:rsidRPr="000E216F">
        <w:rPr>
          <w:sz w:val="20"/>
          <w:szCs w:val="20"/>
        </w:rPr>
        <w:t>(DLA)  Defense Logistics Agency</w:t>
      </w:r>
      <w:r w:rsidRPr="000E216F">
        <w:rPr>
          <w:rStyle w:val="Strong"/>
          <w:b w:val="0"/>
          <w:bCs w:val="0"/>
          <w:sz w:val="20"/>
          <w:szCs w:val="20"/>
        </w:rPr>
        <w:t xml:space="preserve"> </w:t>
      </w:r>
    </w:p>
    <w:p w:rsidR="000E216F" w:rsidRPr="000E216F" w:rsidRDefault="000E216F" w:rsidP="000E216F">
      <w:pPr>
        <w:pStyle w:val="NoSpacing"/>
        <w:ind w:left="360"/>
        <w:rPr>
          <w:rStyle w:val="Strong"/>
          <w:b w:val="0"/>
          <w:bCs w:val="0"/>
          <w:sz w:val="20"/>
          <w:szCs w:val="20"/>
        </w:rPr>
      </w:pPr>
      <w:r w:rsidRPr="000E216F">
        <w:rPr>
          <w:rStyle w:val="Strong"/>
          <w:b w:val="0"/>
          <w:bCs w:val="0"/>
          <w:sz w:val="20"/>
          <w:szCs w:val="20"/>
        </w:rPr>
        <w:t xml:space="preserve">(DFARS)  Defense Federal Acquisition Regulation Supplement </w:t>
      </w:r>
    </w:p>
    <w:p w:rsidR="000E216F" w:rsidRPr="000E216F" w:rsidRDefault="000E216F" w:rsidP="000E216F">
      <w:pPr>
        <w:pStyle w:val="NoSpacing"/>
        <w:ind w:left="360"/>
        <w:rPr>
          <w:rStyle w:val="Strong"/>
          <w:b w:val="0"/>
          <w:bCs w:val="0"/>
          <w:sz w:val="20"/>
          <w:szCs w:val="20"/>
        </w:rPr>
      </w:pPr>
      <w:r w:rsidRPr="000E216F">
        <w:rPr>
          <w:rStyle w:val="Strong"/>
          <w:b w:val="0"/>
          <w:bCs w:val="0"/>
          <w:sz w:val="20"/>
          <w:szCs w:val="20"/>
        </w:rPr>
        <w:t xml:space="preserve">(PGI) Procedures, Guidance, and Information </w:t>
      </w:r>
    </w:p>
    <w:p w:rsidR="000E216F" w:rsidRPr="000E216F" w:rsidRDefault="000E216F" w:rsidP="000E216F">
      <w:pPr>
        <w:pStyle w:val="NoSpacing"/>
        <w:spacing w:line="276" w:lineRule="auto"/>
        <w:ind w:left="360"/>
        <w:rPr>
          <w:sz w:val="20"/>
          <w:szCs w:val="20"/>
        </w:rPr>
      </w:pPr>
      <w:r w:rsidRPr="000E216F">
        <w:rPr>
          <w:sz w:val="20"/>
          <w:szCs w:val="20"/>
        </w:rPr>
        <w:t xml:space="preserve">(DMS) Department of Management Services </w:t>
      </w:r>
    </w:p>
    <w:p w:rsidR="000E216F" w:rsidRPr="000E216F" w:rsidRDefault="000E216F" w:rsidP="000E216F">
      <w:pPr>
        <w:pStyle w:val="NoSpacing"/>
        <w:spacing w:line="276" w:lineRule="auto"/>
        <w:ind w:left="360"/>
        <w:rPr>
          <w:sz w:val="20"/>
          <w:szCs w:val="20"/>
        </w:rPr>
      </w:pPr>
      <w:r w:rsidRPr="000E216F">
        <w:rPr>
          <w:sz w:val="20"/>
          <w:szCs w:val="20"/>
        </w:rPr>
        <w:t xml:space="preserve">MAXIMO, </w:t>
      </w:r>
      <w:r w:rsidRPr="000E216F">
        <w:rPr>
          <w:color w:val="222222"/>
          <w:sz w:val="20"/>
          <w:szCs w:val="20"/>
          <w:shd w:val="clear" w:color="auto" w:fill="FFFFFF"/>
        </w:rPr>
        <w:t>Asset Management software provides asset lifecycle and maintenance</w:t>
      </w:r>
      <w:r w:rsidRPr="000E216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0E216F">
        <w:rPr>
          <w:color w:val="222222"/>
          <w:sz w:val="20"/>
          <w:szCs w:val="20"/>
          <w:shd w:val="clear" w:color="auto" w:fill="FFFFFF"/>
        </w:rPr>
        <w:t>management for all asset types</w:t>
      </w:r>
      <w:r w:rsidRPr="000E216F">
        <w:rPr>
          <w:sz w:val="20"/>
          <w:szCs w:val="20"/>
        </w:rPr>
        <w:t xml:space="preserve"> </w:t>
      </w:r>
    </w:p>
    <w:p w:rsidR="000E216F" w:rsidRPr="000E216F" w:rsidRDefault="000E216F" w:rsidP="000E216F">
      <w:pPr>
        <w:pStyle w:val="NoSpacing"/>
        <w:spacing w:line="276" w:lineRule="auto"/>
        <w:ind w:left="360"/>
        <w:rPr>
          <w:rStyle w:val="Strong"/>
          <w:b w:val="0"/>
          <w:bCs w:val="0"/>
          <w:sz w:val="20"/>
          <w:szCs w:val="20"/>
        </w:rPr>
      </w:pPr>
      <w:r w:rsidRPr="000E216F">
        <w:rPr>
          <w:sz w:val="20"/>
          <w:szCs w:val="20"/>
        </w:rPr>
        <w:t>RFQs</w:t>
      </w:r>
      <w:r w:rsidR="007E2562" w:rsidRPr="000E216F">
        <w:rPr>
          <w:sz w:val="20"/>
          <w:szCs w:val="20"/>
        </w:rPr>
        <w:t>- Request</w:t>
      </w:r>
      <w:r w:rsidRPr="000E216F">
        <w:rPr>
          <w:rStyle w:val="Strong"/>
          <w:b w:val="0"/>
          <w:bCs w:val="0"/>
          <w:sz w:val="20"/>
          <w:szCs w:val="20"/>
        </w:rPr>
        <w:t xml:space="preserve"> for quote</w:t>
      </w:r>
    </w:p>
    <w:p w:rsidR="007E2562" w:rsidRDefault="000E216F" w:rsidP="000E216F">
      <w:pPr>
        <w:shd w:val="clear" w:color="auto" w:fill="FFFFFF"/>
        <w:spacing w:after="0"/>
        <w:ind w:left="360"/>
        <w:rPr>
          <w:rFonts w:eastAsia="Times New Roman"/>
          <w:color w:val="000000"/>
          <w:sz w:val="20"/>
          <w:szCs w:val="20"/>
        </w:rPr>
      </w:pPr>
      <w:r w:rsidRPr="000E216F">
        <w:rPr>
          <w:rFonts w:eastAsia="Times New Roman"/>
          <w:color w:val="000000"/>
          <w:sz w:val="20"/>
          <w:szCs w:val="20"/>
        </w:rPr>
        <w:t xml:space="preserve">(OM&amp;S)  Operating Material and Supplies </w:t>
      </w:r>
    </w:p>
    <w:p w:rsidR="000E216F" w:rsidRPr="000E216F" w:rsidRDefault="000E216F" w:rsidP="000E216F">
      <w:pPr>
        <w:shd w:val="clear" w:color="auto" w:fill="FFFFFF"/>
        <w:spacing w:after="0"/>
        <w:ind w:left="360"/>
        <w:rPr>
          <w:rFonts w:eastAsia="Times New Roman"/>
          <w:color w:val="000000"/>
          <w:sz w:val="20"/>
          <w:szCs w:val="20"/>
        </w:rPr>
      </w:pPr>
      <w:proofErr w:type="gramStart"/>
      <w:r w:rsidRPr="000E216F">
        <w:rPr>
          <w:rFonts w:eastAsia="Times New Roman"/>
          <w:color w:val="000000"/>
          <w:sz w:val="20"/>
          <w:szCs w:val="20"/>
        </w:rPr>
        <w:t xml:space="preserve">Acquisition, </w:t>
      </w:r>
      <w:r w:rsidR="007E2562" w:rsidRPr="000E216F">
        <w:rPr>
          <w:rFonts w:eastAsia="Times New Roman"/>
          <w:color w:val="000000"/>
          <w:sz w:val="20"/>
          <w:szCs w:val="20"/>
        </w:rPr>
        <w:t>receipt, storage</w:t>
      </w:r>
      <w:r w:rsidRPr="000E216F">
        <w:rPr>
          <w:rFonts w:eastAsia="Times New Roman"/>
          <w:color w:val="000000"/>
          <w:sz w:val="20"/>
          <w:szCs w:val="20"/>
        </w:rPr>
        <w:t>, issuance, and transfers.</w:t>
      </w:r>
      <w:proofErr w:type="gramEnd"/>
      <w:r w:rsidRPr="000E216F">
        <w:rPr>
          <w:rFonts w:eastAsia="Times New Roman"/>
          <w:color w:val="000000"/>
          <w:sz w:val="20"/>
          <w:szCs w:val="20"/>
        </w:rPr>
        <w:t xml:space="preserve"> </w:t>
      </w:r>
    </w:p>
    <w:p w:rsidR="000E216F" w:rsidRPr="000E216F" w:rsidRDefault="000E216F" w:rsidP="000E216F">
      <w:pPr>
        <w:pStyle w:val="NoSpacing"/>
        <w:spacing w:line="276" w:lineRule="auto"/>
        <w:ind w:left="360"/>
        <w:rPr>
          <w:sz w:val="20"/>
          <w:szCs w:val="20"/>
        </w:rPr>
      </w:pPr>
      <w:r w:rsidRPr="000E216F">
        <w:rPr>
          <w:rFonts w:eastAsia="Times New Roman"/>
          <w:color w:val="000000"/>
          <w:sz w:val="20"/>
          <w:szCs w:val="20"/>
        </w:rPr>
        <w:lastRenderedPageBreak/>
        <w:t>(KTS) Knowledge Transfer Sessions to project personnel for the acquisition and management engineering projects.</w:t>
      </w:r>
      <w:r w:rsidRPr="000E216F">
        <w:rPr>
          <w:sz w:val="20"/>
          <w:szCs w:val="20"/>
        </w:rPr>
        <w:t xml:space="preserve"> </w:t>
      </w:r>
    </w:p>
    <w:p w:rsidR="000E216F" w:rsidRPr="000E216F" w:rsidRDefault="000E216F" w:rsidP="000E216F">
      <w:pPr>
        <w:pStyle w:val="NoSpacing"/>
        <w:spacing w:line="276" w:lineRule="auto"/>
        <w:ind w:left="360"/>
        <w:rPr>
          <w:sz w:val="20"/>
          <w:szCs w:val="20"/>
        </w:rPr>
      </w:pPr>
      <w:r w:rsidRPr="000E216F">
        <w:rPr>
          <w:sz w:val="20"/>
          <w:szCs w:val="20"/>
        </w:rPr>
        <w:t>Procurement &amp; Single Supply Overview Navy Procurement Code</w:t>
      </w:r>
    </w:p>
    <w:p w:rsidR="000E216F" w:rsidRPr="000E216F" w:rsidRDefault="000E216F" w:rsidP="000E216F">
      <w:pPr>
        <w:shd w:val="clear" w:color="auto" w:fill="FFFFFF"/>
        <w:spacing w:after="0"/>
        <w:ind w:left="360"/>
        <w:rPr>
          <w:sz w:val="20"/>
          <w:szCs w:val="20"/>
        </w:rPr>
      </w:pPr>
      <w:proofErr w:type="gramStart"/>
      <w:r w:rsidRPr="000E216F">
        <w:rPr>
          <w:sz w:val="20"/>
          <w:szCs w:val="20"/>
        </w:rPr>
        <w:t>Physical Inventory Operations/Reporting.</w:t>
      </w:r>
      <w:proofErr w:type="gramEnd"/>
    </w:p>
    <w:p w:rsidR="000E216F" w:rsidRPr="000E216F" w:rsidRDefault="000E216F" w:rsidP="000E216F">
      <w:pPr>
        <w:pStyle w:val="NoSpacing"/>
        <w:ind w:left="360"/>
        <w:rPr>
          <w:sz w:val="20"/>
          <w:szCs w:val="20"/>
        </w:rPr>
      </w:pPr>
      <w:r w:rsidRPr="000E216F">
        <w:rPr>
          <w:sz w:val="20"/>
          <w:szCs w:val="20"/>
          <w:u w:val="single"/>
        </w:rPr>
        <w:t xml:space="preserve">SharePoint </w:t>
      </w:r>
      <w:proofErr w:type="gramStart"/>
      <w:r w:rsidRPr="000E216F">
        <w:rPr>
          <w:sz w:val="20"/>
          <w:szCs w:val="20"/>
          <w:u w:val="single"/>
        </w:rPr>
        <w:t>software</w:t>
      </w:r>
      <w:r w:rsidRPr="000E216F">
        <w:rPr>
          <w:color w:val="000000"/>
          <w:sz w:val="20"/>
          <w:szCs w:val="20"/>
        </w:rPr>
        <w:t xml:space="preserve">  </w:t>
      </w:r>
      <w:r w:rsidRPr="000E216F">
        <w:rPr>
          <w:rStyle w:val="Strong"/>
          <w:b w:val="0"/>
          <w:color w:val="000000"/>
          <w:sz w:val="20"/>
          <w:szCs w:val="20"/>
        </w:rPr>
        <w:t>a</w:t>
      </w:r>
      <w:proofErr w:type="gramEnd"/>
      <w:r w:rsidRPr="000E216F">
        <w:rPr>
          <w:rStyle w:val="Strong"/>
          <w:b w:val="0"/>
          <w:color w:val="000000"/>
          <w:sz w:val="20"/>
          <w:szCs w:val="20"/>
        </w:rPr>
        <w:t xml:space="preserve"> viable application framework for creating and hosting large ERP applications.</w:t>
      </w:r>
    </w:p>
    <w:p w:rsidR="00201752" w:rsidRPr="000E216F" w:rsidRDefault="00201752" w:rsidP="000E216F">
      <w:pPr>
        <w:pStyle w:val="NoSpacing"/>
        <w:ind w:left="360"/>
        <w:rPr>
          <w:sz w:val="20"/>
          <w:szCs w:val="20"/>
        </w:rPr>
      </w:pPr>
      <w:r w:rsidRPr="000E216F">
        <w:rPr>
          <w:rStyle w:val="Strong"/>
          <w:b w:val="0"/>
          <w:color w:val="000000"/>
          <w:sz w:val="20"/>
          <w:szCs w:val="20"/>
        </w:rPr>
        <w:t>MILSTRIP</w:t>
      </w:r>
      <w:r w:rsidRPr="000E216F">
        <w:rPr>
          <w:b/>
          <w:color w:val="000000"/>
          <w:sz w:val="20"/>
          <w:szCs w:val="20"/>
        </w:rPr>
        <w:t xml:space="preserve">: </w:t>
      </w:r>
      <w:r w:rsidRPr="000E216F">
        <w:rPr>
          <w:color w:val="000000"/>
          <w:sz w:val="20"/>
          <w:szCs w:val="20"/>
        </w:rPr>
        <w:t>Military Standard Requisitioning &amp; Issue Procedures</w:t>
      </w:r>
      <w:r w:rsidRPr="000E216F">
        <w:rPr>
          <w:sz w:val="20"/>
          <w:szCs w:val="20"/>
        </w:rPr>
        <w:t xml:space="preserve"> requisitions</w:t>
      </w:r>
    </w:p>
    <w:p w:rsidR="000E216F" w:rsidRPr="000E216F" w:rsidRDefault="000E216F" w:rsidP="000E216F">
      <w:pPr>
        <w:pStyle w:val="NoSpacing"/>
        <w:spacing w:line="276" w:lineRule="auto"/>
        <w:ind w:left="360"/>
        <w:rPr>
          <w:sz w:val="20"/>
          <w:szCs w:val="20"/>
        </w:rPr>
      </w:pPr>
      <w:r w:rsidRPr="000E216F">
        <w:rPr>
          <w:rStyle w:val="Strong"/>
          <w:b w:val="0"/>
          <w:bCs w:val="0"/>
          <w:sz w:val="20"/>
          <w:szCs w:val="20"/>
        </w:rPr>
        <w:t>SAMS-E</w:t>
      </w:r>
      <w:r w:rsidRPr="000E216F">
        <w:rPr>
          <w:sz w:val="20"/>
          <w:szCs w:val="20"/>
        </w:rPr>
        <w:t xml:space="preserve">   </w:t>
      </w:r>
      <w:r w:rsidRPr="000E216F">
        <w:rPr>
          <w:sz w:val="20"/>
          <w:szCs w:val="20"/>
          <w:shd w:val="clear" w:color="auto" w:fill="FFFFFF"/>
        </w:rPr>
        <w:t>Standard Army Maintenance System</w:t>
      </w:r>
    </w:p>
    <w:p w:rsidR="000E216F" w:rsidRPr="000E216F" w:rsidRDefault="000E216F" w:rsidP="000E216F">
      <w:pPr>
        <w:pStyle w:val="NoSpacing"/>
        <w:spacing w:line="276" w:lineRule="auto"/>
        <w:ind w:left="720"/>
        <w:rPr>
          <w:sz w:val="20"/>
          <w:szCs w:val="20"/>
        </w:rPr>
      </w:pPr>
      <w:r w:rsidRPr="000E216F">
        <w:rPr>
          <w:sz w:val="20"/>
          <w:szCs w:val="20"/>
        </w:rPr>
        <w:t xml:space="preserve"> Mission critical system for </w:t>
      </w:r>
      <w:r w:rsidRPr="000E216F">
        <w:rPr>
          <w:rStyle w:val="Strong"/>
          <w:b w:val="0"/>
          <w:bCs w:val="0"/>
          <w:sz w:val="20"/>
          <w:szCs w:val="20"/>
        </w:rPr>
        <w:t>Military</w:t>
      </w:r>
      <w:r w:rsidRPr="000E216F">
        <w:rPr>
          <w:sz w:val="20"/>
          <w:szCs w:val="20"/>
        </w:rPr>
        <w:t xml:space="preserve"> Logistics applications, and Defense Contractors</w:t>
      </w:r>
    </w:p>
    <w:p w:rsidR="00BF3D6A" w:rsidRDefault="00BF3D6A" w:rsidP="00201752">
      <w:pPr>
        <w:pStyle w:val="NoSpacing"/>
        <w:ind w:left="720"/>
        <w:rPr>
          <w:sz w:val="22"/>
        </w:rPr>
      </w:pPr>
    </w:p>
    <w:p w:rsidR="000E216F" w:rsidRDefault="000E216F" w:rsidP="00201752">
      <w:pPr>
        <w:pStyle w:val="NoSpacing"/>
        <w:ind w:left="720"/>
        <w:rPr>
          <w:sz w:val="22"/>
        </w:rPr>
      </w:pPr>
    </w:p>
    <w:p w:rsidR="000E216F" w:rsidRDefault="000E216F" w:rsidP="00201752">
      <w:pPr>
        <w:pStyle w:val="NoSpacing"/>
        <w:ind w:left="720"/>
        <w:rPr>
          <w:sz w:val="22"/>
        </w:rPr>
      </w:pPr>
    </w:p>
    <w:p w:rsidR="000E216F" w:rsidRDefault="000E216F" w:rsidP="00201752">
      <w:pPr>
        <w:pStyle w:val="NoSpacing"/>
        <w:ind w:left="720"/>
        <w:rPr>
          <w:sz w:val="22"/>
        </w:rPr>
        <w:sectPr w:rsidR="000E216F" w:rsidSect="00BF3D6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01752" w:rsidRPr="00BE0369" w:rsidRDefault="00201752" w:rsidP="00201752">
      <w:pPr>
        <w:pStyle w:val="NoSpacing"/>
        <w:ind w:left="720"/>
        <w:rPr>
          <w:sz w:val="22"/>
        </w:rPr>
      </w:pPr>
    </w:p>
    <w:p w:rsidR="00DA5573" w:rsidRPr="00BE0369" w:rsidRDefault="00201752" w:rsidP="00414078">
      <w:pPr>
        <w:pStyle w:val="NoSpacing"/>
        <w:numPr>
          <w:ilvl w:val="0"/>
          <w:numId w:val="3"/>
        </w:numPr>
        <w:rPr>
          <w:b/>
          <w:sz w:val="22"/>
        </w:rPr>
      </w:pPr>
      <w:r w:rsidRPr="00BE0369">
        <w:rPr>
          <w:sz w:val="22"/>
        </w:rPr>
        <w:t>Review</w:t>
      </w:r>
      <w:r w:rsidR="00182BFF" w:rsidRPr="00BE0369">
        <w:rPr>
          <w:sz w:val="22"/>
        </w:rPr>
        <w:t>ed</w:t>
      </w:r>
      <w:r w:rsidR="007E564C">
        <w:rPr>
          <w:sz w:val="22"/>
        </w:rPr>
        <w:t xml:space="preserve">, </w:t>
      </w:r>
      <w:r w:rsidRPr="00BE0369">
        <w:rPr>
          <w:sz w:val="22"/>
        </w:rPr>
        <w:t>requisitions, supporting documents, and reference material to determine priority supply action</w:t>
      </w:r>
      <w:r w:rsidR="004760E2">
        <w:rPr>
          <w:sz w:val="22"/>
        </w:rPr>
        <w:t xml:space="preserve">. </w:t>
      </w:r>
      <w:r w:rsidRPr="00BE0369">
        <w:rPr>
          <w:sz w:val="22"/>
        </w:rPr>
        <w:t xml:space="preserve"> </w:t>
      </w:r>
    </w:p>
    <w:p w:rsidR="004760E2" w:rsidRDefault="00FD6042" w:rsidP="00414078">
      <w:pPr>
        <w:pStyle w:val="NoSpacing"/>
        <w:numPr>
          <w:ilvl w:val="0"/>
          <w:numId w:val="3"/>
        </w:numPr>
        <w:rPr>
          <w:rFonts w:eastAsia="Times New Roman"/>
          <w:sz w:val="22"/>
        </w:rPr>
      </w:pPr>
      <w:r w:rsidRPr="00FD6042">
        <w:rPr>
          <w:rFonts w:eastAsia="Times New Roman"/>
          <w:sz w:val="22"/>
        </w:rPr>
        <w:t>Prepare</w:t>
      </w:r>
      <w:r w:rsidR="00182BFF" w:rsidRPr="00BE0369">
        <w:rPr>
          <w:rFonts w:eastAsia="Times New Roman"/>
          <w:sz w:val="22"/>
        </w:rPr>
        <w:t>d</w:t>
      </w:r>
      <w:r w:rsidRPr="00FD6042">
        <w:rPr>
          <w:rFonts w:eastAsia="Times New Roman"/>
          <w:sz w:val="22"/>
        </w:rPr>
        <w:t xml:space="preserve"> </w:t>
      </w:r>
      <w:r w:rsidR="007E564C">
        <w:rPr>
          <w:rFonts w:eastAsia="Times New Roman"/>
          <w:sz w:val="22"/>
        </w:rPr>
        <w:t>material orders, processed</w:t>
      </w:r>
      <w:r w:rsidRPr="00FD6042">
        <w:rPr>
          <w:rFonts w:eastAsia="Times New Roman"/>
          <w:sz w:val="22"/>
        </w:rPr>
        <w:t xml:space="preserve"> orders, </w:t>
      </w:r>
      <w:r w:rsidR="007E564C">
        <w:rPr>
          <w:rFonts w:eastAsia="Times New Roman"/>
          <w:sz w:val="22"/>
        </w:rPr>
        <w:t>tracked work orders</w:t>
      </w:r>
      <w:r w:rsidRPr="00FD6042">
        <w:rPr>
          <w:rFonts w:eastAsia="Times New Roman"/>
          <w:sz w:val="22"/>
        </w:rPr>
        <w:t xml:space="preserve">, and </w:t>
      </w:r>
      <w:r w:rsidR="007E564C">
        <w:rPr>
          <w:rFonts w:eastAsia="Times New Roman"/>
          <w:sz w:val="22"/>
        </w:rPr>
        <w:t>maintained project status</w:t>
      </w:r>
      <w:r w:rsidR="004760E2">
        <w:rPr>
          <w:rFonts w:eastAsia="Times New Roman"/>
          <w:sz w:val="22"/>
        </w:rPr>
        <w:t xml:space="preserve">. </w:t>
      </w:r>
    </w:p>
    <w:p w:rsidR="004760E2" w:rsidRDefault="00FD6042" w:rsidP="00414078">
      <w:pPr>
        <w:pStyle w:val="NoSpacing"/>
        <w:numPr>
          <w:ilvl w:val="0"/>
          <w:numId w:val="3"/>
        </w:numPr>
        <w:rPr>
          <w:rFonts w:eastAsia="Times New Roman"/>
          <w:sz w:val="22"/>
        </w:rPr>
      </w:pPr>
      <w:r w:rsidRPr="00BE0369">
        <w:rPr>
          <w:rFonts w:eastAsia="Times New Roman"/>
          <w:sz w:val="22"/>
        </w:rPr>
        <w:t>M</w:t>
      </w:r>
      <w:r w:rsidRPr="00FD6042">
        <w:rPr>
          <w:rFonts w:eastAsia="Times New Roman"/>
          <w:sz w:val="22"/>
        </w:rPr>
        <w:t>onitor</w:t>
      </w:r>
      <w:r w:rsidR="00182BFF" w:rsidRPr="00BE0369">
        <w:rPr>
          <w:rFonts w:eastAsia="Times New Roman"/>
          <w:sz w:val="22"/>
        </w:rPr>
        <w:t>ed</w:t>
      </w:r>
      <w:r w:rsidRPr="00FD6042">
        <w:rPr>
          <w:rFonts w:eastAsia="Times New Roman"/>
          <w:sz w:val="22"/>
        </w:rPr>
        <w:t xml:space="preserve"> and follow</w:t>
      </w:r>
      <w:r w:rsidR="00182BFF" w:rsidRPr="00BE0369">
        <w:rPr>
          <w:rFonts w:eastAsia="Times New Roman"/>
          <w:sz w:val="22"/>
        </w:rPr>
        <w:t>ed</w:t>
      </w:r>
      <w:r w:rsidRPr="00FD6042">
        <w:rPr>
          <w:rFonts w:eastAsia="Times New Roman"/>
          <w:sz w:val="22"/>
        </w:rPr>
        <w:t xml:space="preserve"> </w:t>
      </w:r>
      <w:r w:rsidR="007E564C">
        <w:rPr>
          <w:rFonts w:eastAsia="Times New Roman"/>
          <w:sz w:val="22"/>
        </w:rPr>
        <w:t xml:space="preserve">regulations, according to military </w:t>
      </w:r>
      <w:r w:rsidRPr="00FD6042">
        <w:rPr>
          <w:rFonts w:eastAsia="Times New Roman"/>
          <w:sz w:val="22"/>
        </w:rPr>
        <w:t>applicable laws and regulations</w:t>
      </w:r>
      <w:r w:rsidR="00FC601E" w:rsidRPr="00BE0369">
        <w:rPr>
          <w:rFonts w:eastAsia="Times New Roman"/>
          <w:sz w:val="22"/>
        </w:rPr>
        <w:t xml:space="preserve">. </w:t>
      </w:r>
    </w:p>
    <w:p w:rsidR="00581086" w:rsidRPr="00A86065" w:rsidRDefault="007D258A" w:rsidP="00414078">
      <w:pPr>
        <w:pStyle w:val="NoSpacing"/>
        <w:numPr>
          <w:ilvl w:val="0"/>
          <w:numId w:val="3"/>
        </w:numPr>
        <w:rPr>
          <w:rFonts w:eastAsia="Times New Roman"/>
          <w:sz w:val="22"/>
        </w:rPr>
      </w:pPr>
      <w:r>
        <w:rPr>
          <w:rFonts w:eastAsia="Times New Roman"/>
          <w:sz w:val="22"/>
        </w:rPr>
        <w:t>Introduction to</w:t>
      </w:r>
      <w:r w:rsidR="0067403C">
        <w:rPr>
          <w:rFonts w:eastAsia="Times New Roman"/>
          <w:sz w:val="22"/>
        </w:rPr>
        <w:t xml:space="preserve"> ERR’s </w:t>
      </w:r>
      <w:r w:rsidR="00B12354">
        <w:rPr>
          <w:rFonts w:eastAsia="Times New Roman"/>
          <w:sz w:val="22"/>
        </w:rPr>
        <w:t>(</w:t>
      </w:r>
      <w:r w:rsidR="00A1744E">
        <w:rPr>
          <w:rFonts w:eastAsia="Times New Roman"/>
          <w:sz w:val="22"/>
        </w:rPr>
        <w:t>engineering revision request</w:t>
      </w:r>
      <w:r w:rsidR="00B12354">
        <w:rPr>
          <w:rFonts w:eastAsia="Times New Roman"/>
          <w:sz w:val="22"/>
        </w:rPr>
        <w:t>)</w:t>
      </w:r>
      <w:r w:rsidR="00A1744E">
        <w:rPr>
          <w:rFonts w:eastAsia="Times New Roman"/>
          <w:sz w:val="22"/>
        </w:rPr>
        <w:t xml:space="preserve"> </w:t>
      </w:r>
      <w:r w:rsidR="0067403C">
        <w:rPr>
          <w:rFonts w:eastAsia="Times New Roman"/>
          <w:sz w:val="22"/>
        </w:rPr>
        <w:t xml:space="preserve">and ECN’s, </w:t>
      </w:r>
      <w:r w:rsidR="00B12354">
        <w:rPr>
          <w:rFonts w:eastAsia="Times New Roman"/>
          <w:sz w:val="22"/>
        </w:rPr>
        <w:t>(</w:t>
      </w:r>
      <w:r w:rsidR="00A1744E">
        <w:rPr>
          <w:rFonts w:eastAsia="Times New Roman"/>
          <w:sz w:val="22"/>
        </w:rPr>
        <w:t>engineering change notice</w:t>
      </w:r>
      <w:r w:rsidR="00B12354">
        <w:rPr>
          <w:rFonts w:eastAsia="Times New Roman"/>
          <w:sz w:val="22"/>
        </w:rPr>
        <w:t>)</w:t>
      </w:r>
      <w:r w:rsidR="00A1744E">
        <w:rPr>
          <w:rFonts w:eastAsia="Times New Roman"/>
          <w:sz w:val="22"/>
        </w:rPr>
        <w:t xml:space="preserve">, </w:t>
      </w:r>
      <w:r w:rsidR="0067403C">
        <w:rPr>
          <w:rFonts w:eastAsia="Times New Roman"/>
          <w:sz w:val="22"/>
        </w:rPr>
        <w:t>established BOM’s.</w:t>
      </w:r>
      <w:r w:rsidR="00B12354">
        <w:rPr>
          <w:rFonts w:eastAsia="Times New Roman"/>
          <w:sz w:val="22"/>
        </w:rPr>
        <w:t>, (bill of material.)</w:t>
      </w:r>
    </w:p>
    <w:p w:rsidR="00FC601E" w:rsidRPr="001A61E4" w:rsidRDefault="00FC601E" w:rsidP="00414078">
      <w:pPr>
        <w:pStyle w:val="NoSpacing"/>
        <w:numPr>
          <w:ilvl w:val="0"/>
          <w:numId w:val="5"/>
        </w:numPr>
        <w:rPr>
          <w:sz w:val="22"/>
        </w:rPr>
      </w:pPr>
      <w:r w:rsidRPr="001A61E4">
        <w:rPr>
          <w:sz w:val="22"/>
        </w:rPr>
        <w:t>Research</w:t>
      </w:r>
      <w:r w:rsidR="00182BFF" w:rsidRPr="001A61E4">
        <w:rPr>
          <w:sz w:val="22"/>
        </w:rPr>
        <w:t>ed</w:t>
      </w:r>
      <w:r w:rsidRPr="001A61E4">
        <w:rPr>
          <w:sz w:val="22"/>
        </w:rPr>
        <w:t xml:space="preserve"> and evaluate</w:t>
      </w:r>
      <w:r w:rsidR="00182BFF" w:rsidRPr="001A61E4">
        <w:rPr>
          <w:sz w:val="22"/>
        </w:rPr>
        <w:t>d</w:t>
      </w:r>
      <w:r w:rsidRPr="001A61E4">
        <w:rPr>
          <w:sz w:val="22"/>
        </w:rPr>
        <w:t xml:space="preserve"> suppliers based on price, quality, selection, service, support, availability, reliability, production and distribution capabilities, and the supplier's reputation and history.</w:t>
      </w:r>
    </w:p>
    <w:p w:rsidR="00DB1CDD" w:rsidRPr="001A61E4" w:rsidRDefault="00FC601E" w:rsidP="00414078">
      <w:pPr>
        <w:pStyle w:val="NoSpacing"/>
        <w:numPr>
          <w:ilvl w:val="0"/>
          <w:numId w:val="5"/>
        </w:numPr>
        <w:rPr>
          <w:sz w:val="22"/>
        </w:rPr>
      </w:pPr>
      <w:r w:rsidRPr="001A61E4">
        <w:rPr>
          <w:sz w:val="22"/>
        </w:rPr>
        <w:t>Confer</w:t>
      </w:r>
      <w:r w:rsidR="00182BFF" w:rsidRPr="001A61E4">
        <w:rPr>
          <w:sz w:val="22"/>
        </w:rPr>
        <w:t>red</w:t>
      </w:r>
      <w:r w:rsidRPr="001A61E4">
        <w:rPr>
          <w:sz w:val="22"/>
        </w:rPr>
        <w:t xml:space="preserve"> with staff, users, and vendors to discuss defective or unacceptable goods or services and determine</w:t>
      </w:r>
      <w:r w:rsidR="00182BFF" w:rsidRPr="001A61E4">
        <w:rPr>
          <w:sz w:val="22"/>
        </w:rPr>
        <w:t>d</w:t>
      </w:r>
      <w:r w:rsidRPr="001A61E4">
        <w:rPr>
          <w:sz w:val="22"/>
        </w:rPr>
        <w:t xml:space="preserve"> corrective action.  </w:t>
      </w:r>
    </w:p>
    <w:p w:rsidR="00FC601E" w:rsidRPr="009B57D5" w:rsidRDefault="00FC601E" w:rsidP="00414078">
      <w:pPr>
        <w:pStyle w:val="NoSpacing"/>
        <w:numPr>
          <w:ilvl w:val="0"/>
          <w:numId w:val="5"/>
        </w:numPr>
        <w:rPr>
          <w:sz w:val="22"/>
        </w:rPr>
      </w:pPr>
      <w:r w:rsidRPr="009B57D5">
        <w:rPr>
          <w:sz w:val="22"/>
        </w:rPr>
        <w:t>Maintain</w:t>
      </w:r>
      <w:r w:rsidR="00182BFF" w:rsidRPr="009B57D5">
        <w:rPr>
          <w:sz w:val="22"/>
        </w:rPr>
        <w:t>ed</w:t>
      </w:r>
      <w:r w:rsidRPr="009B57D5">
        <w:rPr>
          <w:sz w:val="22"/>
        </w:rPr>
        <w:t xml:space="preserve"> and review</w:t>
      </w:r>
      <w:r w:rsidR="00182BFF" w:rsidRPr="009B57D5">
        <w:rPr>
          <w:sz w:val="22"/>
        </w:rPr>
        <w:t>ed</w:t>
      </w:r>
      <w:r w:rsidRPr="009B57D5">
        <w:rPr>
          <w:sz w:val="22"/>
        </w:rPr>
        <w:t xml:space="preserve"> computerized or manual records of items purchased, costs, deliveries, product performance, and inventories</w:t>
      </w:r>
      <w:r w:rsidR="00182BFF" w:rsidRPr="009B57D5">
        <w:rPr>
          <w:sz w:val="22"/>
        </w:rPr>
        <w:t>.</w:t>
      </w:r>
    </w:p>
    <w:p w:rsidR="002B4692" w:rsidRPr="009877E4" w:rsidRDefault="002B4692" w:rsidP="009B57D5">
      <w:pPr>
        <w:pStyle w:val="ListParagraph"/>
        <w:numPr>
          <w:ilvl w:val="0"/>
          <w:numId w:val="5"/>
        </w:numPr>
        <w:spacing w:after="0"/>
        <w:rPr>
          <w:sz w:val="22"/>
        </w:rPr>
      </w:pPr>
      <w:r w:rsidRPr="009877E4">
        <w:rPr>
          <w:sz w:val="22"/>
        </w:rPr>
        <w:t>Provided procurement</w:t>
      </w:r>
      <w:r w:rsidR="009B57D5">
        <w:rPr>
          <w:sz w:val="22"/>
        </w:rPr>
        <w:t xml:space="preserve"> o</w:t>
      </w:r>
      <w:r w:rsidRPr="009877E4">
        <w:rPr>
          <w:sz w:val="22"/>
        </w:rPr>
        <w:t>rdered urgent or critical shortage items and items requiring special handling when established procedures were not applicable.</w:t>
      </w:r>
    </w:p>
    <w:p w:rsidR="005968FE" w:rsidRDefault="002B4692" w:rsidP="009B57D5">
      <w:pPr>
        <w:pStyle w:val="NoSpacing"/>
        <w:numPr>
          <w:ilvl w:val="0"/>
          <w:numId w:val="5"/>
        </w:numPr>
        <w:rPr>
          <w:b/>
          <w:sz w:val="22"/>
        </w:rPr>
      </w:pPr>
      <w:r w:rsidRPr="009877E4">
        <w:rPr>
          <w:sz w:val="22"/>
        </w:rPr>
        <w:t>Maintained Control Augmentation Systems (CAS) base wide inventory audit of over 7900 plus equipment assigned to proper custodians</w:t>
      </w:r>
      <w:r>
        <w:rPr>
          <w:sz w:val="22"/>
        </w:rPr>
        <w:t xml:space="preserve"> and </w:t>
      </w:r>
      <w:r w:rsidRPr="009877E4">
        <w:rPr>
          <w:sz w:val="22"/>
        </w:rPr>
        <w:t>Sustained a base wide inventory audited over 400 different sub-groups</w:t>
      </w:r>
    </w:p>
    <w:p w:rsidR="009B57D5" w:rsidRDefault="009B57D5" w:rsidP="00A2174D">
      <w:pPr>
        <w:pStyle w:val="NoSpacing"/>
        <w:rPr>
          <w:sz w:val="22"/>
          <w:u w:val="single"/>
        </w:rPr>
      </w:pPr>
    </w:p>
    <w:p w:rsidR="009B57D5" w:rsidRDefault="009B57D5" w:rsidP="00A2174D">
      <w:pPr>
        <w:pStyle w:val="NoSpacing"/>
        <w:rPr>
          <w:sz w:val="22"/>
          <w:u w:val="single"/>
        </w:rPr>
      </w:pPr>
    </w:p>
    <w:p w:rsidR="005968FE" w:rsidRPr="001A61E4" w:rsidRDefault="005968FE" w:rsidP="00A2174D">
      <w:pPr>
        <w:pStyle w:val="NoSpacing"/>
        <w:rPr>
          <w:sz w:val="22"/>
          <w:u w:val="single"/>
        </w:rPr>
      </w:pPr>
      <w:r w:rsidRPr="001A61E4">
        <w:rPr>
          <w:sz w:val="22"/>
          <w:u w:val="single"/>
        </w:rPr>
        <w:t>Production, Planning and Expediting</w:t>
      </w:r>
      <w:r w:rsidR="009B57D5">
        <w:rPr>
          <w:sz w:val="22"/>
          <w:u w:val="single"/>
        </w:rPr>
        <w:t xml:space="preserve"> and Inventory Control</w:t>
      </w:r>
    </w:p>
    <w:p w:rsidR="005D53C5" w:rsidRPr="001A61E4" w:rsidRDefault="005D53C5" w:rsidP="00A2174D">
      <w:pPr>
        <w:pStyle w:val="NoSpacing"/>
        <w:rPr>
          <w:b/>
          <w:sz w:val="22"/>
        </w:rPr>
      </w:pPr>
    </w:p>
    <w:p w:rsidR="005968FE" w:rsidRPr="001A61E4" w:rsidRDefault="005D53C5" w:rsidP="00414078">
      <w:pPr>
        <w:pStyle w:val="NoSpacing"/>
        <w:numPr>
          <w:ilvl w:val="0"/>
          <w:numId w:val="1"/>
        </w:numPr>
        <w:rPr>
          <w:sz w:val="22"/>
        </w:rPr>
      </w:pPr>
      <w:r w:rsidRPr="006729A2">
        <w:rPr>
          <w:rFonts w:eastAsia="Times New Roman"/>
          <w:sz w:val="22"/>
        </w:rPr>
        <w:t>Confer</w:t>
      </w:r>
      <w:r w:rsidR="00182BFF" w:rsidRPr="001A61E4">
        <w:rPr>
          <w:rFonts w:eastAsia="Times New Roman"/>
          <w:sz w:val="22"/>
        </w:rPr>
        <w:t>red</w:t>
      </w:r>
      <w:r w:rsidRPr="006729A2">
        <w:rPr>
          <w:rFonts w:eastAsia="Times New Roman"/>
          <w:sz w:val="22"/>
        </w:rPr>
        <w:t xml:space="preserve"> with logistics management teams to determine ways to optimize service levels, </w:t>
      </w:r>
      <w:r w:rsidR="008A04B5" w:rsidRPr="001A61E4">
        <w:rPr>
          <w:rFonts w:eastAsia="Times New Roman"/>
          <w:sz w:val="22"/>
        </w:rPr>
        <w:t xml:space="preserve">and to </w:t>
      </w:r>
      <w:r w:rsidRPr="006729A2">
        <w:rPr>
          <w:rFonts w:eastAsia="Times New Roman"/>
          <w:sz w:val="22"/>
        </w:rPr>
        <w:t>maintain supply-chain efficiency</w:t>
      </w:r>
      <w:r w:rsidR="008A04B5" w:rsidRPr="001A61E4">
        <w:rPr>
          <w:rFonts w:eastAsia="Times New Roman"/>
          <w:sz w:val="22"/>
        </w:rPr>
        <w:t>; e</w:t>
      </w:r>
      <w:r w:rsidR="00FD6042" w:rsidRPr="006729A2">
        <w:rPr>
          <w:rFonts w:eastAsia="Times New Roman"/>
          <w:sz w:val="22"/>
        </w:rPr>
        <w:t>nter</w:t>
      </w:r>
      <w:r w:rsidR="00182BFF" w:rsidRPr="001A61E4">
        <w:rPr>
          <w:rFonts w:eastAsia="Times New Roman"/>
          <w:sz w:val="22"/>
        </w:rPr>
        <w:t>ed</w:t>
      </w:r>
      <w:r w:rsidR="00FD6042" w:rsidRPr="006729A2">
        <w:rPr>
          <w:rFonts w:eastAsia="Times New Roman"/>
          <w:sz w:val="22"/>
        </w:rPr>
        <w:t xml:space="preserve"> logistics</w:t>
      </w:r>
      <w:r w:rsidR="008A04B5" w:rsidRPr="001A61E4">
        <w:rPr>
          <w:rFonts w:eastAsia="Times New Roman"/>
          <w:sz w:val="22"/>
        </w:rPr>
        <w:t xml:space="preserve"> </w:t>
      </w:r>
      <w:r w:rsidR="00FD6042" w:rsidRPr="006729A2">
        <w:rPr>
          <w:rFonts w:eastAsia="Times New Roman"/>
          <w:sz w:val="22"/>
        </w:rPr>
        <w:t>into database</w:t>
      </w:r>
      <w:r w:rsidR="00182BFF" w:rsidRPr="001A61E4">
        <w:rPr>
          <w:rFonts w:eastAsia="Times New Roman"/>
          <w:sz w:val="22"/>
        </w:rPr>
        <w:t>.</w:t>
      </w:r>
    </w:p>
    <w:p w:rsidR="00D41208" w:rsidRPr="001A61E4" w:rsidRDefault="005968FE" w:rsidP="00414078">
      <w:pPr>
        <w:pStyle w:val="NoSpacing"/>
        <w:numPr>
          <w:ilvl w:val="0"/>
          <w:numId w:val="1"/>
        </w:numPr>
        <w:rPr>
          <w:sz w:val="22"/>
        </w:rPr>
      </w:pPr>
      <w:r w:rsidRPr="001A61E4">
        <w:rPr>
          <w:sz w:val="22"/>
        </w:rPr>
        <w:t>Provide</w:t>
      </w:r>
      <w:r w:rsidR="00182BFF" w:rsidRPr="001A61E4">
        <w:rPr>
          <w:sz w:val="22"/>
        </w:rPr>
        <w:t>d</w:t>
      </w:r>
      <w:r w:rsidRPr="001A61E4">
        <w:rPr>
          <w:sz w:val="22"/>
        </w:rPr>
        <w:t xml:space="preserve"> </w:t>
      </w:r>
      <w:r w:rsidR="00DA5573" w:rsidRPr="001A61E4">
        <w:rPr>
          <w:sz w:val="22"/>
        </w:rPr>
        <w:t>guidance</w:t>
      </w:r>
      <w:r w:rsidRPr="001A61E4">
        <w:rPr>
          <w:sz w:val="22"/>
        </w:rPr>
        <w:t xml:space="preserve"> to supply personnel involved in analyzing, investigating, controlling and initiat</w:t>
      </w:r>
      <w:r w:rsidR="00182BFF" w:rsidRPr="001A61E4">
        <w:rPr>
          <w:sz w:val="22"/>
        </w:rPr>
        <w:t>ing</w:t>
      </w:r>
      <w:r w:rsidRPr="001A61E4">
        <w:rPr>
          <w:sz w:val="22"/>
        </w:rPr>
        <w:t xml:space="preserve"> actions to implement inventory and schedule audits.</w:t>
      </w:r>
    </w:p>
    <w:p w:rsidR="00DB1CDD" w:rsidRPr="001A61E4" w:rsidRDefault="00DA5573" w:rsidP="00414078">
      <w:pPr>
        <w:pStyle w:val="NoSpacing"/>
        <w:numPr>
          <w:ilvl w:val="0"/>
          <w:numId w:val="1"/>
        </w:numPr>
        <w:rPr>
          <w:sz w:val="22"/>
        </w:rPr>
      </w:pPr>
      <w:r w:rsidRPr="001A61E4">
        <w:rPr>
          <w:sz w:val="22"/>
        </w:rPr>
        <w:t>Compile</w:t>
      </w:r>
      <w:r w:rsidR="00182BFF" w:rsidRPr="001A61E4">
        <w:rPr>
          <w:sz w:val="22"/>
        </w:rPr>
        <w:t>d</w:t>
      </w:r>
      <w:r w:rsidR="005968FE" w:rsidRPr="001A61E4">
        <w:rPr>
          <w:sz w:val="22"/>
        </w:rPr>
        <w:t xml:space="preserve"> and analyze</w:t>
      </w:r>
      <w:r w:rsidR="00182BFF" w:rsidRPr="001A61E4">
        <w:rPr>
          <w:sz w:val="22"/>
        </w:rPr>
        <w:t>d</w:t>
      </w:r>
      <w:r w:rsidR="005968FE" w:rsidRPr="001A61E4">
        <w:rPr>
          <w:sz w:val="22"/>
        </w:rPr>
        <w:t xml:space="preserve"> various logistical </w:t>
      </w:r>
      <w:r w:rsidRPr="001A61E4">
        <w:rPr>
          <w:sz w:val="22"/>
        </w:rPr>
        <w:t>information</w:t>
      </w:r>
      <w:r w:rsidR="005968FE" w:rsidRPr="001A61E4">
        <w:rPr>
          <w:sz w:val="22"/>
        </w:rPr>
        <w:t xml:space="preserve"> and data (statistical and narrative) obtained from elements within and outside the directorate to perform annual audits.</w:t>
      </w:r>
      <w:r w:rsidRPr="001A61E4">
        <w:rPr>
          <w:sz w:val="22"/>
        </w:rPr>
        <w:t xml:space="preserve"> </w:t>
      </w:r>
    </w:p>
    <w:p w:rsidR="00DB1CDD" w:rsidRPr="001A61E4" w:rsidRDefault="005968FE" w:rsidP="00414078">
      <w:pPr>
        <w:pStyle w:val="NoSpacing"/>
        <w:numPr>
          <w:ilvl w:val="0"/>
          <w:numId w:val="1"/>
        </w:numPr>
        <w:rPr>
          <w:sz w:val="22"/>
        </w:rPr>
      </w:pPr>
      <w:r w:rsidRPr="001A61E4">
        <w:rPr>
          <w:sz w:val="22"/>
        </w:rPr>
        <w:t xml:space="preserve">Supervised material flow, </w:t>
      </w:r>
      <w:r w:rsidR="00DA5573" w:rsidRPr="001A61E4">
        <w:rPr>
          <w:sz w:val="22"/>
        </w:rPr>
        <w:t xml:space="preserve">inbound and outbound </w:t>
      </w:r>
      <w:r w:rsidRPr="001A61E4">
        <w:rPr>
          <w:sz w:val="22"/>
        </w:rPr>
        <w:t xml:space="preserve">storage and global order </w:t>
      </w:r>
      <w:r w:rsidR="00DB1CDD" w:rsidRPr="001A61E4">
        <w:rPr>
          <w:sz w:val="22"/>
        </w:rPr>
        <w:t>fulfillment</w:t>
      </w:r>
      <w:r w:rsidR="00FD6042" w:rsidRPr="006729A2">
        <w:rPr>
          <w:rFonts w:eastAsia="Times New Roman"/>
          <w:sz w:val="22"/>
        </w:rPr>
        <w:t>rack product flow from origin to final delivery</w:t>
      </w:r>
      <w:r w:rsidR="00DA5573" w:rsidRPr="001A61E4">
        <w:rPr>
          <w:sz w:val="22"/>
        </w:rPr>
        <w:t>.</w:t>
      </w:r>
      <w:r w:rsidRPr="001A61E4">
        <w:rPr>
          <w:sz w:val="22"/>
        </w:rPr>
        <w:t xml:space="preserve"> </w:t>
      </w:r>
      <w:r w:rsidR="00FD6042" w:rsidRPr="001A61E4">
        <w:rPr>
          <w:sz w:val="22"/>
        </w:rPr>
        <w:t xml:space="preserve"> </w:t>
      </w:r>
    </w:p>
    <w:p w:rsidR="00FD6042" w:rsidRPr="001A61E4" w:rsidRDefault="00DA5573" w:rsidP="00414078">
      <w:pPr>
        <w:pStyle w:val="NoSpacing"/>
        <w:numPr>
          <w:ilvl w:val="0"/>
          <w:numId w:val="4"/>
        </w:numPr>
        <w:rPr>
          <w:rFonts w:eastAsia="Times New Roman"/>
          <w:sz w:val="22"/>
        </w:rPr>
      </w:pPr>
      <w:r w:rsidRPr="001A61E4">
        <w:rPr>
          <w:sz w:val="22"/>
        </w:rPr>
        <w:t>Performed research, process</w:t>
      </w:r>
      <w:r w:rsidR="00182BFF" w:rsidRPr="001A61E4">
        <w:rPr>
          <w:sz w:val="22"/>
        </w:rPr>
        <w:t>ed</w:t>
      </w:r>
      <w:r w:rsidRPr="001A61E4">
        <w:rPr>
          <w:sz w:val="22"/>
        </w:rPr>
        <w:t xml:space="preserve"> reports and created new master records for material.</w:t>
      </w:r>
      <w:r w:rsidR="00FD6042" w:rsidRPr="001A61E4">
        <w:rPr>
          <w:rFonts w:eastAsia="Times New Roman"/>
          <w:sz w:val="22"/>
        </w:rPr>
        <w:t xml:space="preserve"> </w:t>
      </w:r>
    </w:p>
    <w:p w:rsidR="00DA5573" w:rsidRPr="001A61E4" w:rsidRDefault="00FD6042" w:rsidP="00414078">
      <w:pPr>
        <w:pStyle w:val="NoSpacing"/>
        <w:numPr>
          <w:ilvl w:val="0"/>
          <w:numId w:val="2"/>
        </w:numPr>
        <w:rPr>
          <w:sz w:val="22"/>
        </w:rPr>
      </w:pPr>
      <w:r w:rsidRPr="00D41208">
        <w:rPr>
          <w:rFonts w:eastAsia="Times New Roman"/>
          <w:sz w:val="22"/>
        </w:rPr>
        <w:t>Verif</w:t>
      </w:r>
      <w:r w:rsidR="00182BFF" w:rsidRPr="001A61E4">
        <w:rPr>
          <w:rFonts w:eastAsia="Times New Roman"/>
          <w:sz w:val="22"/>
        </w:rPr>
        <w:t>ied</w:t>
      </w:r>
      <w:r w:rsidRPr="00D41208">
        <w:rPr>
          <w:rFonts w:eastAsia="Times New Roman"/>
          <w:sz w:val="22"/>
        </w:rPr>
        <w:t xml:space="preserve"> inventory computations by comparing them to physical counts of stock, and investigate</w:t>
      </w:r>
      <w:r w:rsidR="00182BFF" w:rsidRPr="001A61E4">
        <w:rPr>
          <w:rFonts w:eastAsia="Times New Roman"/>
          <w:sz w:val="22"/>
        </w:rPr>
        <w:t>d</w:t>
      </w:r>
      <w:r w:rsidRPr="00D41208">
        <w:rPr>
          <w:rFonts w:eastAsia="Times New Roman"/>
          <w:sz w:val="22"/>
        </w:rPr>
        <w:t xml:space="preserve"> discrepancies or adjust</w:t>
      </w:r>
      <w:r w:rsidR="00182BFF" w:rsidRPr="001A61E4">
        <w:rPr>
          <w:rFonts w:eastAsia="Times New Roman"/>
          <w:sz w:val="22"/>
        </w:rPr>
        <w:t>ed</w:t>
      </w:r>
      <w:r w:rsidRPr="00D41208">
        <w:rPr>
          <w:rFonts w:eastAsia="Times New Roman"/>
          <w:sz w:val="22"/>
        </w:rPr>
        <w:t xml:space="preserve"> errors</w:t>
      </w:r>
      <w:r w:rsidR="00182BFF" w:rsidRPr="001A61E4">
        <w:rPr>
          <w:rFonts w:eastAsia="Times New Roman"/>
          <w:sz w:val="22"/>
        </w:rPr>
        <w:t>.</w:t>
      </w:r>
    </w:p>
    <w:p w:rsidR="00DA5573" w:rsidRPr="001A61E4" w:rsidRDefault="00DA5573" w:rsidP="00414078">
      <w:pPr>
        <w:pStyle w:val="NoSpacing"/>
        <w:numPr>
          <w:ilvl w:val="0"/>
          <w:numId w:val="2"/>
        </w:numPr>
        <w:rPr>
          <w:sz w:val="22"/>
        </w:rPr>
      </w:pPr>
      <w:r w:rsidRPr="001A61E4">
        <w:rPr>
          <w:sz w:val="22"/>
        </w:rPr>
        <w:t>Accountable for base wide inventory for Plant and Minor Property Department Inventory</w:t>
      </w:r>
      <w:r w:rsidR="00182BFF" w:rsidRPr="001A61E4">
        <w:rPr>
          <w:sz w:val="22"/>
        </w:rPr>
        <w:t>.</w:t>
      </w:r>
    </w:p>
    <w:p w:rsidR="00DA5573" w:rsidRPr="001A61E4" w:rsidRDefault="00DA5573" w:rsidP="00831940">
      <w:pPr>
        <w:pStyle w:val="NoSpacing"/>
        <w:ind w:left="720"/>
        <w:rPr>
          <w:sz w:val="22"/>
        </w:rPr>
      </w:pPr>
      <w:r w:rsidRPr="001A61E4">
        <w:rPr>
          <w:sz w:val="22"/>
        </w:rPr>
        <w:t>Ensured barcode/Universal Serial Bus (USB) of all products</w:t>
      </w:r>
      <w:r w:rsidR="007770F4" w:rsidRPr="001A61E4">
        <w:rPr>
          <w:sz w:val="22"/>
        </w:rPr>
        <w:t>,</w:t>
      </w:r>
      <w:r w:rsidRPr="001A61E4">
        <w:rPr>
          <w:sz w:val="22"/>
        </w:rPr>
        <w:t xml:space="preserve"> and </w:t>
      </w:r>
      <w:r w:rsidR="007770F4" w:rsidRPr="001A61E4">
        <w:rPr>
          <w:sz w:val="22"/>
        </w:rPr>
        <w:t xml:space="preserve">verified that all </w:t>
      </w:r>
      <w:r w:rsidRPr="001A61E4">
        <w:rPr>
          <w:sz w:val="22"/>
        </w:rPr>
        <w:t>serial</w:t>
      </w:r>
      <w:r w:rsidR="007770F4" w:rsidRPr="001A61E4">
        <w:rPr>
          <w:sz w:val="22"/>
        </w:rPr>
        <w:t>/model</w:t>
      </w:r>
      <w:r w:rsidRPr="001A61E4">
        <w:rPr>
          <w:sz w:val="22"/>
        </w:rPr>
        <w:t xml:space="preserve"> numbers</w:t>
      </w:r>
      <w:r w:rsidR="007770F4" w:rsidRPr="001A61E4">
        <w:rPr>
          <w:sz w:val="22"/>
        </w:rPr>
        <w:t xml:space="preserve"> </w:t>
      </w:r>
      <w:r w:rsidR="00182BFF" w:rsidRPr="001A61E4">
        <w:rPr>
          <w:sz w:val="22"/>
        </w:rPr>
        <w:t>were</w:t>
      </w:r>
      <w:r w:rsidRPr="001A61E4">
        <w:rPr>
          <w:sz w:val="22"/>
        </w:rPr>
        <w:t xml:space="preserve"> accurate.</w:t>
      </w:r>
    </w:p>
    <w:p w:rsidR="008A04B5" w:rsidRPr="001A61E4" w:rsidRDefault="00DA5573" w:rsidP="00414078">
      <w:pPr>
        <w:pStyle w:val="NoSpacing"/>
        <w:numPr>
          <w:ilvl w:val="0"/>
          <w:numId w:val="2"/>
        </w:numPr>
        <w:rPr>
          <w:sz w:val="22"/>
        </w:rPr>
      </w:pPr>
      <w:r w:rsidRPr="001A61E4">
        <w:rPr>
          <w:sz w:val="22"/>
        </w:rPr>
        <w:lastRenderedPageBreak/>
        <w:t>Maintain</w:t>
      </w:r>
      <w:r w:rsidR="008A04B5" w:rsidRPr="001A61E4">
        <w:rPr>
          <w:sz w:val="22"/>
        </w:rPr>
        <w:t xml:space="preserve">ed </w:t>
      </w:r>
      <w:r w:rsidRPr="001A61E4">
        <w:rPr>
          <w:sz w:val="22"/>
        </w:rPr>
        <w:t>system</w:t>
      </w:r>
      <w:r w:rsidR="008A04B5" w:rsidRPr="001A61E4">
        <w:rPr>
          <w:sz w:val="22"/>
        </w:rPr>
        <w:t xml:space="preserve"> </w:t>
      </w:r>
      <w:r w:rsidRPr="001A61E4">
        <w:rPr>
          <w:sz w:val="22"/>
        </w:rPr>
        <w:t>records to reflect current custodian and asset date were accountable in the Corporate Asset System (CAS).</w:t>
      </w:r>
      <w:r w:rsidR="00FD6042" w:rsidRPr="001A61E4">
        <w:rPr>
          <w:sz w:val="22"/>
        </w:rPr>
        <w:t xml:space="preserve"> </w:t>
      </w:r>
      <w:r w:rsidR="00DB1CDD" w:rsidRPr="001A61E4">
        <w:rPr>
          <w:sz w:val="22"/>
        </w:rPr>
        <w:t xml:space="preserve"> </w:t>
      </w:r>
      <w:r w:rsidR="005D53C5" w:rsidRPr="001A61E4">
        <w:rPr>
          <w:sz w:val="22"/>
        </w:rPr>
        <w:t xml:space="preserve">Approved </w:t>
      </w:r>
      <w:r w:rsidR="005D53C5" w:rsidRPr="001A61E4">
        <w:rPr>
          <w:rStyle w:val="Strong"/>
          <w:b w:val="0"/>
          <w:color w:val="000000"/>
          <w:sz w:val="22"/>
        </w:rPr>
        <w:t>DD Form 200</w:t>
      </w:r>
      <w:r w:rsidR="00CF1DAF">
        <w:rPr>
          <w:rStyle w:val="Strong"/>
          <w:b w:val="0"/>
          <w:color w:val="000000"/>
          <w:sz w:val="22"/>
        </w:rPr>
        <w:t xml:space="preserve"> (</w:t>
      </w:r>
      <w:r w:rsidR="00CF1DAF" w:rsidRPr="00CF1DAF">
        <w:rPr>
          <w:rStyle w:val="st1"/>
          <w:rFonts w:ascii="Arial" w:hAnsi="Arial" w:cs="Arial"/>
          <w:sz w:val="20"/>
          <w:szCs w:val="20"/>
        </w:rPr>
        <w:t>Financial Liability Investigation of Property Loss</w:t>
      </w:r>
      <w:r w:rsidR="00CF1DAF">
        <w:rPr>
          <w:rStyle w:val="st1"/>
          <w:rFonts w:ascii="Arial" w:hAnsi="Arial" w:cs="Arial"/>
          <w:sz w:val="20"/>
          <w:szCs w:val="20"/>
        </w:rPr>
        <w:t>)</w:t>
      </w:r>
      <w:r w:rsidR="008A04B5" w:rsidRPr="001A61E4">
        <w:rPr>
          <w:rStyle w:val="Strong"/>
          <w:b w:val="0"/>
          <w:color w:val="000000"/>
          <w:sz w:val="22"/>
        </w:rPr>
        <w:t xml:space="preserve"> </w:t>
      </w:r>
      <w:r w:rsidR="005D53C5" w:rsidRPr="001A61E4">
        <w:rPr>
          <w:color w:val="000000"/>
          <w:sz w:val="22"/>
        </w:rPr>
        <w:t xml:space="preserve">and or </w:t>
      </w:r>
      <w:r w:rsidR="005D53C5" w:rsidRPr="001A61E4">
        <w:rPr>
          <w:sz w:val="22"/>
        </w:rPr>
        <w:t>DD f</w:t>
      </w:r>
      <w:r w:rsidR="008A04B5" w:rsidRPr="001A61E4">
        <w:rPr>
          <w:sz w:val="22"/>
        </w:rPr>
        <w:t>orm</w:t>
      </w:r>
      <w:r w:rsidR="005D53C5" w:rsidRPr="001A61E4">
        <w:rPr>
          <w:sz w:val="22"/>
        </w:rPr>
        <w:t xml:space="preserve"> 1149</w:t>
      </w:r>
      <w:r w:rsidR="008A04B5" w:rsidRPr="001A61E4">
        <w:rPr>
          <w:sz w:val="22"/>
        </w:rPr>
        <w:t xml:space="preserve">. </w:t>
      </w:r>
      <w:r w:rsidR="005D53C5" w:rsidRPr="001A61E4">
        <w:rPr>
          <w:sz w:val="22"/>
        </w:rPr>
        <w:t xml:space="preserve"> </w:t>
      </w:r>
      <w:r w:rsidR="005D53C5" w:rsidRPr="001A61E4">
        <w:rPr>
          <w:color w:val="000000"/>
          <w:sz w:val="22"/>
        </w:rPr>
        <w:t>Requisition</w:t>
      </w:r>
      <w:r w:rsidR="008A04B5" w:rsidRPr="001A61E4">
        <w:rPr>
          <w:color w:val="000000"/>
          <w:sz w:val="22"/>
        </w:rPr>
        <w:t>ed</w:t>
      </w:r>
      <w:r w:rsidR="005D53C5" w:rsidRPr="001A61E4">
        <w:rPr>
          <w:color w:val="000000"/>
          <w:sz w:val="22"/>
        </w:rPr>
        <w:t xml:space="preserve"> and invoice</w:t>
      </w:r>
      <w:r w:rsidR="008A04B5" w:rsidRPr="001A61E4">
        <w:rPr>
          <w:color w:val="000000"/>
          <w:sz w:val="22"/>
        </w:rPr>
        <w:t>d</w:t>
      </w:r>
      <w:r w:rsidR="005D53C5" w:rsidRPr="001A61E4">
        <w:rPr>
          <w:color w:val="000000"/>
          <w:sz w:val="22"/>
        </w:rPr>
        <w:t>/shipping document</w:t>
      </w:r>
      <w:r w:rsidR="008A04B5" w:rsidRPr="001A61E4">
        <w:rPr>
          <w:color w:val="000000"/>
          <w:sz w:val="22"/>
        </w:rPr>
        <w:t>s</w:t>
      </w:r>
      <w:r w:rsidR="005D53C5" w:rsidRPr="001A61E4">
        <w:rPr>
          <w:sz w:val="22"/>
        </w:rPr>
        <w:t xml:space="preserve"> for decommissioned equipment.</w:t>
      </w:r>
      <w:r w:rsidR="00FD6042" w:rsidRPr="001A61E4">
        <w:rPr>
          <w:sz w:val="22"/>
        </w:rPr>
        <w:t xml:space="preserve"> </w:t>
      </w:r>
    </w:p>
    <w:p w:rsidR="005D53C5" w:rsidRPr="001A61E4" w:rsidRDefault="00DB1CDD" w:rsidP="00414078">
      <w:pPr>
        <w:pStyle w:val="NoSpacing"/>
        <w:numPr>
          <w:ilvl w:val="0"/>
          <w:numId w:val="2"/>
        </w:numPr>
        <w:rPr>
          <w:sz w:val="22"/>
        </w:rPr>
      </w:pPr>
      <w:r w:rsidRPr="001A61E4">
        <w:rPr>
          <w:sz w:val="22"/>
        </w:rPr>
        <w:t xml:space="preserve"> </w:t>
      </w:r>
      <w:r w:rsidR="005D53C5" w:rsidRPr="001A61E4">
        <w:rPr>
          <w:sz w:val="22"/>
        </w:rPr>
        <w:t>Assisted without processing of employee by validating property records and transferring assets to new custodians or excessing their property to clear their record of accountability.</w:t>
      </w:r>
    </w:p>
    <w:p w:rsidR="00DA5573" w:rsidRDefault="00DA5573" w:rsidP="00A2174D">
      <w:pPr>
        <w:pStyle w:val="NoSpacing"/>
        <w:rPr>
          <w:sz w:val="22"/>
        </w:rPr>
      </w:pPr>
    </w:p>
    <w:p w:rsidR="00BF3D6A" w:rsidRDefault="00BF3D6A" w:rsidP="00BF3D6A">
      <w:pPr>
        <w:pBdr>
          <w:bottom w:val="single" w:sz="4" w:space="1" w:color="auto"/>
        </w:pBdr>
        <w:spacing w:after="0" w:line="240" w:lineRule="auto"/>
        <w:rPr>
          <w:sz w:val="22"/>
        </w:rPr>
      </w:pPr>
    </w:p>
    <w:p w:rsidR="00A2174D" w:rsidRPr="00995821" w:rsidRDefault="00995821" w:rsidP="00A2174D">
      <w:pPr>
        <w:pBdr>
          <w:bottom w:val="single" w:sz="4" w:space="1" w:color="auto"/>
        </w:pBdr>
        <w:rPr>
          <w:b/>
          <w:sz w:val="22"/>
        </w:rPr>
      </w:pPr>
      <w:r w:rsidRPr="00995821">
        <w:rPr>
          <w:sz w:val="22"/>
        </w:rPr>
        <w:t>PREVIOUS WORK EXPERIENCE</w:t>
      </w:r>
    </w:p>
    <w:p w:rsidR="00995821" w:rsidRPr="00995821" w:rsidRDefault="00995821" w:rsidP="00995821">
      <w:pPr>
        <w:pStyle w:val="BodyText"/>
        <w:spacing w:line="240" w:lineRule="auto"/>
        <w:rPr>
          <w:b/>
          <w:color w:val="auto"/>
          <w:szCs w:val="22"/>
          <w:u w:val="single"/>
        </w:rPr>
      </w:pPr>
      <w:r w:rsidRPr="00995821">
        <w:rPr>
          <w:b/>
          <w:color w:val="auto"/>
          <w:szCs w:val="22"/>
          <w:u w:val="single"/>
        </w:rPr>
        <w:t>Manufacturing- High volume automated systems</w:t>
      </w:r>
    </w:p>
    <w:p w:rsidR="00995821" w:rsidRPr="00995821" w:rsidRDefault="00995821" w:rsidP="00995821">
      <w:pPr>
        <w:pStyle w:val="BodyText"/>
        <w:spacing w:line="240" w:lineRule="auto"/>
        <w:rPr>
          <w:b/>
          <w:color w:val="auto"/>
          <w:szCs w:val="22"/>
        </w:rPr>
      </w:pPr>
      <w:r w:rsidRPr="00995821">
        <w:rPr>
          <w:color w:val="auto"/>
          <w:szCs w:val="22"/>
        </w:rPr>
        <w:t>Honeywell/</w:t>
      </w:r>
      <w:proofErr w:type="spellStart"/>
      <w:r w:rsidRPr="00995821">
        <w:rPr>
          <w:color w:val="auto"/>
          <w:szCs w:val="22"/>
        </w:rPr>
        <w:t>Bendix</w:t>
      </w:r>
      <w:proofErr w:type="spellEnd"/>
      <w:r w:rsidRPr="00995821">
        <w:rPr>
          <w:color w:val="auto"/>
          <w:szCs w:val="22"/>
        </w:rPr>
        <w:t xml:space="preserve"> Friction Material Division; 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Pr="00995821">
        <w:rPr>
          <w:color w:val="auto"/>
          <w:szCs w:val="22"/>
        </w:rPr>
        <w:t>8/</w:t>
      </w:r>
      <w:r>
        <w:rPr>
          <w:color w:val="auto"/>
          <w:szCs w:val="22"/>
        </w:rPr>
        <w:t>19</w:t>
      </w:r>
      <w:r w:rsidRPr="00995821">
        <w:rPr>
          <w:color w:val="auto"/>
          <w:szCs w:val="22"/>
        </w:rPr>
        <w:t>95-11/</w:t>
      </w:r>
      <w:r>
        <w:rPr>
          <w:color w:val="auto"/>
          <w:szCs w:val="22"/>
        </w:rPr>
        <w:t>20</w:t>
      </w:r>
      <w:r w:rsidRPr="00995821">
        <w:rPr>
          <w:color w:val="auto"/>
          <w:szCs w:val="22"/>
        </w:rPr>
        <w:t>05</w:t>
      </w:r>
    </w:p>
    <w:p w:rsidR="00995821" w:rsidRPr="00995821" w:rsidRDefault="00995821" w:rsidP="00995821">
      <w:pPr>
        <w:pStyle w:val="BodyText"/>
        <w:spacing w:line="240" w:lineRule="auto"/>
        <w:ind w:left="720"/>
        <w:rPr>
          <w:color w:val="auto"/>
          <w:szCs w:val="22"/>
        </w:rPr>
      </w:pPr>
    </w:p>
    <w:p w:rsidR="004760E2" w:rsidRPr="004760E2" w:rsidRDefault="00995821" w:rsidP="00414078">
      <w:pPr>
        <w:pStyle w:val="BodyText"/>
        <w:numPr>
          <w:ilvl w:val="0"/>
          <w:numId w:val="7"/>
        </w:numPr>
        <w:tabs>
          <w:tab w:val="left" w:pos="270"/>
        </w:tabs>
        <w:spacing w:line="276" w:lineRule="auto"/>
        <w:jc w:val="left"/>
        <w:rPr>
          <w:b/>
          <w:bCs/>
          <w:color w:val="auto"/>
          <w:szCs w:val="22"/>
        </w:rPr>
      </w:pPr>
      <w:r w:rsidRPr="004760E2">
        <w:rPr>
          <w:color w:val="auto"/>
          <w:szCs w:val="22"/>
        </w:rPr>
        <w:t xml:space="preserve">Shift leader- </w:t>
      </w:r>
      <w:r w:rsidRPr="004760E2">
        <w:rPr>
          <w:b/>
          <w:color w:val="auto"/>
          <w:szCs w:val="22"/>
        </w:rPr>
        <w:t>5 production lines</w:t>
      </w:r>
      <w:r w:rsidR="00DD2A96" w:rsidRPr="004760E2">
        <w:rPr>
          <w:b/>
          <w:color w:val="auto"/>
          <w:szCs w:val="22"/>
        </w:rPr>
        <w:t>,</w:t>
      </w:r>
      <w:r w:rsidRPr="004760E2">
        <w:rPr>
          <w:b/>
          <w:color w:val="auto"/>
          <w:szCs w:val="22"/>
        </w:rPr>
        <w:t xml:space="preserve"> 15 employees.</w:t>
      </w:r>
    </w:p>
    <w:p w:rsidR="009B57D5" w:rsidRPr="00995821" w:rsidRDefault="004760E2" w:rsidP="009B57D5">
      <w:pPr>
        <w:pStyle w:val="BodyText"/>
        <w:numPr>
          <w:ilvl w:val="0"/>
          <w:numId w:val="8"/>
        </w:numPr>
        <w:spacing w:line="240" w:lineRule="auto"/>
        <w:rPr>
          <w:color w:val="auto"/>
          <w:szCs w:val="22"/>
        </w:rPr>
      </w:pPr>
      <w:r w:rsidRPr="009B57D5">
        <w:rPr>
          <w:bCs/>
          <w:color w:val="auto"/>
          <w:szCs w:val="22"/>
        </w:rPr>
        <w:t>I</w:t>
      </w:r>
      <w:r w:rsidR="00995821" w:rsidRPr="009B57D5">
        <w:rPr>
          <w:bCs/>
          <w:color w:val="auto"/>
          <w:szCs w:val="22"/>
        </w:rPr>
        <w:t>nternal audits</w:t>
      </w:r>
      <w:r w:rsidR="00A52637" w:rsidRPr="009B57D5">
        <w:rPr>
          <w:bCs/>
          <w:color w:val="auto"/>
          <w:szCs w:val="22"/>
        </w:rPr>
        <w:t>;</w:t>
      </w:r>
      <w:r w:rsidRPr="009B57D5">
        <w:rPr>
          <w:bCs/>
          <w:color w:val="auto"/>
          <w:szCs w:val="22"/>
        </w:rPr>
        <w:t xml:space="preserve"> </w:t>
      </w:r>
      <w:r w:rsidR="00995821" w:rsidRPr="009B57D5">
        <w:rPr>
          <w:color w:val="auto"/>
          <w:szCs w:val="22"/>
        </w:rPr>
        <w:t>Lead Visual Factory Teams</w:t>
      </w:r>
      <w:r w:rsidR="009B57D5" w:rsidRPr="009B57D5">
        <w:rPr>
          <w:color w:val="auto"/>
          <w:szCs w:val="22"/>
        </w:rPr>
        <w:t xml:space="preserve">, </w:t>
      </w:r>
      <w:r w:rsidR="009B57D5">
        <w:rPr>
          <w:color w:val="auto"/>
          <w:szCs w:val="22"/>
        </w:rPr>
        <w:t>Manage 10-15 different carriers,</w:t>
      </w:r>
      <w:r w:rsidR="00995821" w:rsidRPr="009B57D5">
        <w:rPr>
          <w:color w:val="auto"/>
          <w:szCs w:val="22"/>
        </w:rPr>
        <w:t xml:space="preserve"> </w:t>
      </w:r>
      <w:r w:rsidR="009B57D5">
        <w:rPr>
          <w:color w:val="auto"/>
          <w:szCs w:val="22"/>
        </w:rPr>
        <w:t>schedule carriers</w:t>
      </w:r>
    </w:p>
    <w:p w:rsidR="004760E2" w:rsidRPr="009B57D5" w:rsidRDefault="00995821" w:rsidP="00414078">
      <w:pPr>
        <w:pStyle w:val="BodyText"/>
        <w:numPr>
          <w:ilvl w:val="0"/>
          <w:numId w:val="8"/>
        </w:numPr>
        <w:spacing w:line="240" w:lineRule="auto"/>
        <w:rPr>
          <w:color w:val="auto"/>
          <w:szCs w:val="22"/>
        </w:rPr>
      </w:pPr>
      <w:r w:rsidRPr="009B57D5">
        <w:rPr>
          <w:color w:val="auto"/>
          <w:szCs w:val="22"/>
        </w:rPr>
        <w:t xml:space="preserve">Shipping Department, </w:t>
      </w:r>
      <w:r w:rsidR="004760E2" w:rsidRPr="009B57D5">
        <w:rPr>
          <w:color w:val="auto"/>
          <w:szCs w:val="22"/>
        </w:rPr>
        <w:t>Receiving Department</w:t>
      </w:r>
      <w:r w:rsidR="009B57D5" w:rsidRPr="009B57D5">
        <w:rPr>
          <w:color w:val="auto"/>
          <w:szCs w:val="22"/>
        </w:rPr>
        <w:t xml:space="preserve">, </w:t>
      </w:r>
      <w:r w:rsidRPr="009B57D5">
        <w:rPr>
          <w:color w:val="auto"/>
          <w:szCs w:val="22"/>
        </w:rPr>
        <w:t xml:space="preserve">customer orders, </w:t>
      </w:r>
      <w:r w:rsidR="004760E2" w:rsidRPr="009B57D5">
        <w:rPr>
          <w:color w:val="auto"/>
          <w:szCs w:val="22"/>
        </w:rPr>
        <w:t>pick and pack</w:t>
      </w:r>
    </w:p>
    <w:p w:rsidR="00995821" w:rsidRDefault="00995821" w:rsidP="00414078">
      <w:pPr>
        <w:pStyle w:val="BodyText"/>
        <w:numPr>
          <w:ilvl w:val="0"/>
          <w:numId w:val="8"/>
        </w:numPr>
        <w:spacing w:line="240" w:lineRule="auto"/>
        <w:jc w:val="left"/>
        <w:rPr>
          <w:color w:val="auto"/>
          <w:szCs w:val="22"/>
        </w:rPr>
      </w:pPr>
      <w:r w:rsidRPr="004760E2">
        <w:rPr>
          <w:color w:val="auto"/>
          <w:szCs w:val="22"/>
        </w:rPr>
        <w:t xml:space="preserve">Maintained Tool Crib (CMMS) </w:t>
      </w:r>
      <w:r w:rsidRPr="004760E2">
        <w:rPr>
          <w:bCs/>
          <w:color w:val="auto"/>
          <w:szCs w:val="22"/>
        </w:rPr>
        <w:t>Computerized Maintenance Management System</w:t>
      </w:r>
      <w:r w:rsidRPr="004760E2">
        <w:rPr>
          <w:color w:val="auto"/>
          <w:szCs w:val="22"/>
        </w:rPr>
        <w:t xml:space="preserve"> inventory</w:t>
      </w:r>
    </w:p>
    <w:p w:rsidR="009B57D5" w:rsidRPr="004760E2" w:rsidRDefault="009B57D5" w:rsidP="009B57D5">
      <w:pPr>
        <w:pStyle w:val="BodyText"/>
        <w:spacing w:line="240" w:lineRule="auto"/>
        <w:ind w:left="720"/>
        <w:jc w:val="left"/>
        <w:rPr>
          <w:color w:val="auto"/>
          <w:szCs w:val="22"/>
        </w:rPr>
      </w:pPr>
    </w:p>
    <w:p w:rsidR="00995821" w:rsidRPr="00995821" w:rsidRDefault="00995821" w:rsidP="00995821">
      <w:pPr>
        <w:pStyle w:val="BodyText"/>
        <w:tabs>
          <w:tab w:val="left" w:pos="270"/>
        </w:tabs>
        <w:spacing w:line="240" w:lineRule="auto"/>
        <w:rPr>
          <w:rFonts w:ascii="Verdana" w:hAnsi="Verdana"/>
          <w:b/>
          <w:i/>
          <w:color w:val="auto"/>
          <w:sz w:val="18"/>
          <w:szCs w:val="18"/>
        </w:rPr>
      </w:pPr>
      <w:r w:rsidRPr="00995821">
        <w:rPr>
          <w:rFonts w:ascii="Verdana" w:hAnsi="Verdana"/>
          <w:b/>
          <w:i/>
          <w:color w:val="auto"/>
          <w:sz w:val="18"/>
          <w:szCs w:val="18"/>
          <w:u w:val="single"/>
        </w:rPr>
        <w:t>EMPLOYMENT</w:t>
      </w:r>
      <w:r w:rsidRPr="00995821">
        <w:rPr>
          <w:rFonts w:ascii="Verdana" w:hAnsi="Verdana"/>
          <w:b/>
          <w:i/>
          <w:color w:val="auto"/>
          <w:sz w:val="18"/>
          <w:szCs w:val="18"/>
        </w:rPr>
        <w:t>:</w:t>
      </w:r>
    </w:p>
    <w:p w:rsidR="00995821" w:rsidRPr="00995821" w:rsidRDefault="00BA0EB3" w:rsidP="00995821">
      <w:pPr>
        <w:pStyle w:val="BodyText"/>
        <w:tabs>
          <w:tab w:val="left" w:pos="270"/>
        </w:tabs>
        <w:spacing w:line="240" w:lineRule="auto"/>
        <w:rPr>
          <w:color w:val="auto"/>
          <w:szCs w:val="22"/>
        </w:rPr>
      </w:pPr>
      <w:proofErr w:type="spellStart"/>
      <w:r>
        <w:rPr>
          <w:color w:val="auto"/>
          <w:szCs w:val="22"/>
        </w:rPr>
        <w:t>Yulista</w:t>
      </w:r>
      <w:proofErr w:type="spellEnd"/>
      <w:r>
        <w:rPr>
          <w:color w:val="auto"/>
          <w:szCs w:val="22"/>
        </w:rPr>
        <w:t xml:space="preserve"> Aviation, LLC; 7/2013 – 6/2014- Supply Chain Specialist</w:t>
      </w:r>
    </w:p>
    <w:p w:rsidR="00995821" w:rsidRDefault="00995821" w:rsidP="00995821">
      <w:pPr>
        <w:pStyle w:val="BodyText"/>
        <w:tabs>
          <w:tab w:val="left" w:pos="270"/>
        </w:tabs>
        <w:spacing w:line="240" w:lineRule="auto"/>
        <w:rPr>
          <w:rFonts w:ascii="Verdana" w:hAnsi="Verdana"/>
          <w:color w:val="auto"/>
          <w:sz w:val="18"/>
          <w:szCs w:val="18"/>
        </w:rPr>
      </w:pPr>
      <w:proofErr w:type="spellStart"/>
      <w:r w:rsidRPr="00995821">
        <w:rPr>
          <w:rFonts w:ascii="Verdana" w:hAnsi="Verdana"/>
          <w:color w:val="auto"/>
          <w:sz w:val="18"/>
          <w:szCs w:val="18"/>
        </w:rPr>
        <w:t>Nakuuruq</w:t>
      </w:r>
      <w:proofErr w:type="spellEnd"/>
      <w:r w:rsidRPr="00995821">
        <w:rPr>
          <w:rFonts w:ascii="Verdana" w:hAnsi="Verdana"/>
          <w:color w:val="auto"/>
          <w:sz w:val="18"/>
          <w:szCs w:val="18"/>
        </w:rPr>
        <w:t xml:space="preserve"> Solutions LLC; 9/28/06- 3-7-2013- Supply Technician </w:t>
      </w:r>
    </w:p>
    <w:p w:rsidR="00995821" w:rsidRPr="00995821" w:rsidRDefault="00995821" w:rsidP="00995821">
      <w:pPr>
        <w:pStyle w:val="BodyText"/>
        <w:tabs>
          <w:tab w:val="left" w:pos="270"/>
        </w:tabs>
        <w:spacing w:line="240" w:lineRule="auto"/>
        <w:rPr>
          <w:rFonts w:ascii="Verdana" w:hAnsi="Verdana"/>
          <w:color w:val="auto"/>
          <w:sz w:val="18"/>
          <w:szCs w:val="18"/>
        </w:rPr>
      </w:pPr>
      <w:proofErr w:type="spellStart"/>
      <w:r w:rsidRPr="00995821">
        <w:rPr>
          <w:rFonts w:ascii="Verdana" w:hAnsi="Verdana"/>
          <w:color w:val="auto"/>
          <w:sz w:val="18"/>
          <w:szCs w:val="18"/>
        </w:rPr>
        <w:t>Nakuuruq</w:t>
      </w:r>
      <w:proofErr w:type="spellEnd"/>
      <w:r w:rsidRPr="00995821">
        <w:rPr>
          <w:rFonts w:ascii="Verdana" w:hAnsi="Verdana"/>
          <w:color w:val="auto"/>
          <w:sz w:val="18"/>
          <w:szCs w:val="18"/>
        </w:rPr>
        <w:t xml:space="preserve"> Solutions LLC;</w:t>
      </w:r>
      <w:r>
        <w:rPr>
          <w:rFonts w:ascii="Verdana" w:hAnsi="Verdana"/>
          <w:color w:val="auto"/>
          <w:sz w:val="18"/>
          <w:szCs w:val="18"/>
        </w:rPr>
        <w:t xml:space="preserve"> 6/2006-9/2006</w:t>
      </w:r>
      <w:r w:rsidR="00610B21">
        <w:rPr>
          <w:rFonts w:ascii="Verdana" w:hAnsi="Verdana"/>
          <w:color w:val="auto"/>
          <w:sz w:val="18"/>
          <w:szCs w:val="18"/>
        </w:rPr>
        <w:t>- Material</w:t>
      </w:r>
      <w:r>
        <w:rPr>
          <w:rFonts w:ascii="Verdana" w:hAnsi="Verdana"/>
          <w:color w:val="auto"/>
          <w:sz w:val="18"/>
          <w:szCs w:val="18"/>
        </w:rPr>
        <w:t xml:space="preserve"> Handler, Warehouse Operations</w:t>
      </w:r>
    </w:p>
    <w:p w:rsidR="00995821" w:rsidRPr="00995821" w:rsidRDefault="00995821" w:rsidP="00995821">
      <w:pPr>
        <w:pStyle w:val="BodyText"/>
        <w:tabs>
          <w:tab w:val="left" w:pos="270"/>
        </w:tabs>
        <w:spacing w:line="240" w:lineRule="auto"/>
        <w:rPr>
          <w:rFonts w:ascii="Verdana" w:hAnsi="Verdana"/>
          <w:color w:val="auto"/>
          <w:sz w:val="18"/>
          <w:szCs w:val="18"/>
        </w:rPr>
      </w:pPr>
      <w:proofErr w:type="spellStart"/>
      <w:r w:rsidRPr="00995821">
        <w:rPr>
          <w:rFonts w:ascii="Verdana" w:hAnsi="Verdana"/>
          <w:color w:val="auto"/>
          <w:sz w:val="18"/>
          <w:szCs w:val="18"/>
        </w:rPr>
        <w:t>Nakuuruq</w:t>
      </w:r>
      <w:proofErr w:type="spellEnd"/>
      <w:r w:rsidRPr="00995821">
        <w:rPr>
          <w:rFonts w:ascii="Verdana" w:hAnsi="Verdana"/>
          <w:color w:val="auto"/>
          <w:sz w:val="18"/>
          <w:szCs w:val="18"/>
        </w:rPr>
        <w:t xml:space="preserve"> Solutions LLC; 4/3/06-6/16/06; -PMP Inventory Specialist </w:t>
      </w:r>
    </w:p>
    <w:p w:rsidR="00995821" w:rsidRPr="00995821" w:rsidRDefault="00995821" w:rsidP="00995821">
      <w:pPr>
        <w:pStyle w:val="BodyText"/>
        <w:spacing w:line="240" w:lineRule="auto"/>
        <w:ind w:right="-360"/>
        <w:rPr>
          <w:rFonts w:ascii="Verdana" w:hAnsi="Verdana"/>
          <w:color w:val="auto"/>
          <w:sz w:val="18"/>
          <w:szCs w:val="18"/>
        </w:rPr>
      </w:pPr>
      <w:r w:rsidRPr="00995821">
        <w:rPr>
          <w:rFonts w:ascii="Verdana" w:hAnsi="Verdana"/>
          <w:color w:val="auto"/>
          <w:sz w:val="18"/>
          <w:szCs w:val="18"/>
        </w:rPr>
        <w:t>Naval Surface Warfare Base, Panama City, Fl.</w:t>
      </w:r>
    </w:p>
    <w:p w:rsidR="00995821" w:rsidRPr="00995821" w:rsidRDefault="00995821" w:rsidP="00995821">
      <w:pPr>
        <w:pStyle w:val="BodyText"/>
        <w:tabs>
          <w:tab w:val="left" w:pos="270"/>
        </w:tabs>
        <w:spacing w:line="240" w:lineRule="auto"/>
        <w:ind w:right="-360"/>
        <w:rPr>
          <w:rFonts w:ascii="Verdana" w:hAnsi="Verdana"/>
          <w:color w:val="auto"/>
          <w:sz w:val="18"/>
          <w:szCs w:val="18"/>
        </w:rPr>
      </w:pPr>
      <w:r w:rsidRPr="00995821">
        <w:rPr>
          <w:rFonts w:ascii="Verdana" w:hAnsi="Verdana"/>
          <w:color w:val="auto"/>
          <w:sz w:val="18"/>
          <w:szCs w:val="18"/>
        </w:rPr>
        <w:t>Honeywell/</w:t>
      </w:r>
      <w:proofErr w:type="spellStart"/>
      <w:r w:rsidRPr="00995821">
        <w:rPr>
          <w:rFonts w:ascii="Verdana" w:hAnsi="Verdana"/>
          <w:color w:val="auto"/>
          <w:sz w:val="18"/>
          <w:szCs w:val="18"/>
        </w:rPr>
        <w:t>Bendix</w:t>
      </w:r>
      <w:proofErr w:type="spellEnd"/>
      <w:r w:rsidRPr="00995821">
        <w:rPr>
          <w:rFonts w:ascii="Verdana" w:hAnsi="Verdana"/>
          <w:color w:val="auto"/>
          <w:sz w:val="18"/>
          <w:szCs w:val="18"/>
        </w:rPr>
        <w:t xml:space="preserve"> Friction Material Division; 10years 3 mos.; 8/95-11/05; Shift Leader</w:t>
      </w:r>
      <w:r>
        <w:rPr>
          <w:rFonts w:ascii="Verdana" w:hAnsi="Verdana"/>
          <w:color w:val="auto"/>
          <w:sz w:val="18"/>
          <w:szCs w:val="18"/>
        </w:rPr>
        <w:t xml:space="preserve"> &amp; Warehouse Operations</w:t>
      </w:r>
    </w:p>
    <w:p w:rsidR="00995821" w:rsidRPr="00995821" w:rsidRDefault="00995821" w:rsidP="00995821">
      <w:pPr>
        <w:pStyle w:val="BodyText"/>
        <w:tabs>
          <w:tab w:val="left" w:pos="270"/>
        </w:tabs>
        <w:spacing w:line="240" w:lineRule="auto"/>
        <w:ind w:right="-360"/>
        <w:rPr>
          <w:rFonts w:ascii="Verdana" w:hAnsi="Verdana"/>
          <w:color w:val="auto"/>
          <w:sz w:val="18"/>
          <w:szCs w:val="18"/>
        </w:rPr>
      </w:pPr>
      <w:r w:rsidRPr="00995821">
        <w:rPr>
          <w:rFonts w:ascii="Verdana" w:hAnsi="Verdana"/>
          <w:color w:val="auto"/>
          <w:sz w:val="18"/>
          <w:szCs w:val="18"/>
        </w:rPr>
        <w:t xml:space="preserve">1006 Arthur Drive, Lynn haven, Fl. 32444 </w:t>
      </w:r>
    </w:p>
    <w:p w:rsidR="00995821" w:rsidRPr="00995821" w:rsidRDefault="00995821" w:rsidP="00995821">
      <w:pPr>
        <w:pStyle w:val="BodyText"/>
        <w:tabs>
          <w:tab w:val="left" w:pos="270"/>
          <w:tab w:val="left" w:pos="540"/>
        </w:tabs>
        <w:spacing w:line="240" w:lineRule="auto"/>
        <w:rPr>
          <w:rFonts w:ascii="Verdana" w:hAnsi="Verdana"/>
          <w:color w:val="auto"/>
          <w:sz w:val="18"/>
          <w:szCs w:val="18"/>
        </w:rPr>
      </w:pPr>
      <w:r w:rsidRPr="00995821">
        <w:rPr>
          <w:rFonts w:ascii="Verdana" w:hAnsi="Verdana"/>
          <w:color w:val="auto"/>
          <w:sz w:val="18"/>
          <w:szCs w:val="18"/>
        </w:rPr>
        <w:t xml:space="preserve">Chrysler Financial- Mortgage Services; - 12 years- 1978/1990- Administrative Supervisor </w:t>
      </w:r>
    </w:p>
    <w:p w:rsidR="00995821" w:rsidRPr="00995821" w:rsidRDefault="00995821" w:rsidP="00995821">
      <w:pPr>
        <w:pStyle w:val="BodyText"/>
        <w:tabs>
          <w:tab w:val="left" w:pos="270"/>
          <w:tab w:val="left" w:pos="540"/>
        </w:tabs>
        <w:spacing w:line="240" w:lineRule="auto"/>
        <w:rPr>
          <w:rFonts w:ascii="Verdana" w:hAnsi="Verdana"/>
          <w:color w:val="auto"/>
          <w:sz w:val="18"/>
          <w:szCs w:val="18"/>
        </w:rPr>
      </w:pPr>
      <w:r w:rsidRPr="00995821">
        <w:rPr>
          <w:rFonts w:ascii="Verdana" w:hAnsi="Verdana"/>
          <w:color w:val="auto"/>
          <w:sz w:val="18"/>
          <w:szCs w:val="18"/>
        </w:rPr>
        <w:t>Allentown, PA.</w:t>
      </w:r>
    </w:p>
    <w:p w:rsidR="00471C60" w:rsidRDefault="00471C60" w:rsidP="00995821">
      <w:pPr>
        <w:pStyle w:val="BodyText"/>
        <w:tabs>
          <w:tab w:val="left" w:pos="270"/>
          <w:tab w:val="left" w:pos="540"/>
        </w:tabs>
        <w:spacing w:line="240" w:lineRule="auto"/>
        <w:rPr>
          <w:rFonts w:ascii="Verdana" w:hAnsi="Verdana"/>
          <w:b/>
          <w:i/>
          <w:color w:val="auto"/>
          <w:sz w:val="18"/>
          <w:szCs w:val="18"/>
          <w:u w:val="single"/>
        </w:rPr>
      </w:pPr>
    </w:p>
    <w:p w:rsidR="00995821" w:rsidRPr="00995821" w:rsidRDefault="00995821" w:rsidP="00995821">
      <w:pPr>
        <w:pStyle w:val="BodyText"/>
        <w:tabs>
          <w:tab w:val="left" w:pos="270"/>
          <w:tab w:val="left" w:pos="540"/>
        </w:tabs>
        <w:spacing w:line="240" w:lineRule="auto"/>
        <w:rPr>
          <w:rFonts w:ascii="Verdana" w:hAnsi="Verdana"/>
          <w:b/>
          <w:i/>
          <w:color w:val="auto"/>
          <w:sz w:val="18"/>
          <w:szCs w:val="18"/>
          <w:u w:val="single"/>
        </w:rPr>
      </w:pPr>
      <w:r w:rsidRPr="00995821">
        <w:rPr>
          <w:rFonts w:ascii="Verdana" w:hAnsi="Verdana"/>
          <w:b/>
          <w:i/>
          <w:color w:val="auto"/>
          <w:sz w:val="18"/>
          <w:szCs w:val="18"/>
          <w:u w:val="single"/>
        </w:rPr>
        <w:t>CERTIFICATES:</w:t>
      </w:r>
    </w:p>
    <w:p w:rsidR="00995821" w:rsidRPr="00995821" w:rsidRDefault="00995821" w:rsidP="00995821">
      <w:pPr>
        <w:pStyle w:val="BodyText"/>
        <w:tabs>
          <w:tab w:val="left" w:pos="270"/>
          <w:tab w:val="left" w:pos="540"/>
        </w:tabs>
        <w:spacing w:line="240" w:lineRule="auto"/>
        <w:rPr>
          <w:color w:val="auto"/>
          <w:szCs w:val="22"/>
          <w:u w:val="single"/>
        </w:rPr>
      </w:pPr>
    </w:p>
    <w:p w:rsidR="00995821" w:rsidRPr="00995821" w:rsidRDefault="00995821" w:rsidP="00414078">
      <w:pPr>
        <w:pStyle w:val="BodyText"/>
        <w:numPr>
          <w:ilvl w:val="0"/>
          <w:numId w:val="11"/>
        </w:numPr>
        <w:tabs>
          <w:tab w:val="left" w:pos="270"/>
        </w:tabs>
        <w:spacing w:line="276" w:lineRule="auto"/>
        <w:rPr>
          <w:rFonts w:ascii="Verdana" w:hAnsi="Verdana"/>
          <w:i/>
          <w:color w:val="auto"/>
          <w:sz w:val="18"/>
          <w:szCs w:val="18"/>
        </w:rPr>
      </w:pPr>
      <w:r w:rsidRPr="00995821">
        <w:rPr>
          <w:rFonts w:ascii="Verdana" w:hAnsi="Verdana"/>
          <w:i/>
          <w:color w:val="auto"/>
          <w:sz w:val="18"/>
          <w:szCs w:val="18"/>
        </w:rPr>
        <w:t>Six Sigma Green Belt - November 2004</w:t>
      </w:r>
      <w:r w:rsidRPr="00995821">
        <w:rPr>
          <w:rFonts w:ascii="Verdana" w:hAnsi="Verdana"/>
          <w:i/>
          <w:color w:val="auto"/>
          <w:sz w:val="18"/>
          <w:szCs w:val="18"/>
        </w:rPr>
        <w:tab/>
        <w:t xml:space="preserve">  </w:t>
      </w:r>
    </w:p>
    <w:p w:rsidR="00995821" w:rsidRPr="00995821" w:rsidRDefault="00995821" w:rsidP="00414078">
      <w:pPr>
        <w:pStyle w:val="BodyText"/>
        <w:numPr>
          <w:ilvl w:val="0"/>
          <w:numId w:val="11"/>
        </w:numPr>
        <w:tabs>
          <w:tab w:val="left" w:pos="270"/>
        </w:tabs>
        <w:spacing w:line="276" w:lineRule="auto"/>
        <w:rPr>
          <w:rFonts w:ascii="Verdana" w:hAnsi="Verdana" w:cs="Arial"/>
          <w:bCs/>
          <w:i/>
          <w:color w:val="auto"/>
          <w:sz w:val="18"/>
          <w:szCs w:val="18"/>
        </w:rPr>
      </w:pPr>
      <w:r w:rsidRPr="00995821">
        <w:rPr>
          <w:rFonts w:ascii="Verdana" w:hAnsi="Verdana" w:cs="Arial"/>
          <w:bCs/>
          <w:i/>
          <w:color w:val="auto"/>
          <w:sz w:val="18"/>
          <w:szCs w:val="18"/>
        </w:rPr>
        <w:t>First Responder- Experience (prior certified)</w:t>
      </w:r>
    </w:p>
    <w:p w:rsidR="00995821" w:rsidRPr="00995821" w:rsidRDefault="00995821" w:rsidP="00414078">
      <w:pPr>
        <w:pStyle w:val="BodyText"/>
        <w:numPr>
          <w:ilvl w:val="0"/>
          <w:numId w:val="11"/>
        </w:numPr>
        <w:tabs>
          <w:tab w:val="left" w:pos="270"/>
        </w:tabs>
        <w:spacing w:line="276" w:lineRule="auto"/>
        <w:rPr>
          <w:rFonts w:ascii="Verdana" w:hAnsi="Verdana" w:cs="Arial"/>
          <w:bCs/>
          <w:i/>
          <w:color w:val="auto"/>
          <w:sz w:val="18"/>
          <w:szCs w:val="18"/>
        </w:rPr>
      </w:pPr>
      <w:r w:rsidRPr="00995821">
        <w:rPr>
          <w:rFonts w:ascii="Verdana" w:hAnsi="Verdana" w:cs="Arial"/>
          <w:bCs/>
          <w:i/>
          <w:color w:val="auto"/>
          <w:sz w:val="18"/>
          <w:szCs w:val="18"/>
        </w:rPr>
        <w:t xml:space="preserve">CDL- Class B- Current Endorsement </w:t>
      </w:r>
    </w:p>
    <w:p w:rsidR="00995821" w:rsidRDefault="00995821" w:rsidP="00414078">
      <w:pPr>
        <w:pStyle w:val="BodyText"/>
        <w:numPr>
          <w:ilvl w:val="0"/>
          <w:numId w:val="11"/>
        </w:numPr>
        <w:tabs>
          <w:tab w:val="left" w:pos="270"/>
        </w:tabs>
        <w:spacing w:line="276" w:lineRule="auto"/>
        <w:rPr>
          <w:rFonts w:ascii="Verdana" w:hAnsi="Verdana" w:cs="Arial"/>
          <w:bCs/>
          <w:i/>
          <w:color w:val="auto"/>
          <w:sz w:val="18"/>
          <w:szCs w:val="18"/>
        </w:rPr>
      </w:pPr>
      <w:r w:rsidRPr="00995821">
        <w:rPr>
          <w:rFonts w:ascii="Verdana" w:hAnsi="Verdana" w:cs="Arial"/>
          <w:bCs/>
          <w:i/>
          <w:color w:val="auto"/>
          <w:sz w:val="18"/>
          <w:szCs w:val="18"/>
        </w:rPr>
        <w:t>Hazmat</w:t>
      </w:r>
      <w:r w:rsidR="00BA0EB3">
        <w:rPr>
          <w:rFonts w:ascii="Verdana" w:hAnsi="Verdana" w:cs="Arial"/>
          <w:bCs/>
          <w:i/>
          <w:color w:val="auto"/>
          <w:sz w:val="18"/>
          <w:szCs w:val="18"/>
        </w:rPr>
        <w:t>/</w:t>
      </w:r>
      <w:proofErr w:type="spellStart"/>
      <w:r w:rsidR="00BA0EB3">
        <w:rPr>
          <w:rFonts w:ascii="Verdana" w:hAnsi="Verdana" w:cs="Arial"/>
          <w:bCs/>
          <w:i/>
          <w:color w:val="auto"/>
          <w:sz w:val="18"/>
          <w:szCs w:val="18"/>
        </w:rPr>
        <w:t>Hazwopper</w:t>
      </w:r>
      <w:proofErr w:type="spellEnd"/>
      <w:r w:rsidR="00BA0EB3">
        <w:rPr>
          <w:rFonts w:ascii="Verdana" w:hAnsi="Verdana" w:cs="Arial"/>
          <w:bCs/>
          <w:i/>
          <w:color w:val="auto"/>
          <w:sz w:val="18"/>
          <w:szCs w:val="18"/>
        </w:rPr>
        <w:t>-</w:t>
      </w:r>
      <w:r w:rsidRPr="00995821">
        <w:rPr>
          <w:rFonts w:ascii="Verdana" w:hAnsi="Verdana" w:cs="Arial"/>
          <w:bCs/>
          <w:i/>
          <w:color w:val="auto"/>
          <w:sz w:val="18"/>
          <w:szCs w:val="18"/>
        </w:rPr>
        <w:t xml:space="preserve"> </w:t>
      </w:r>
      <w:r w:rsidR="00BA0EB3">
        <w:rPr>
          <w:rFonts w:ascii="Verdana" w:hAnsi="Verdana" w:cs="Arial"/>
          <w:bCs/>
          <w:i/>
          <w:color w:val="auto"/>
          <w:sz w:val="18"/>
          <w:szCs w:val="18"/>
        </w:rPr>
        <w:t>current</w:t>
      </w:r>
      <w:r w:rsidRPr="00995821">
        <w:rPr>
          <w:rFonts w:ascii="Verdana" w:hAnsi="Verdana" w:cs="Arial"/>
          <w:bCs/>
          <w:i/>
          <w:color w:val="auto"/>
          <w:sz w:val="18"/>
          <w:szCs w:val="18"/>
        </w:rPr>
        <w:t xml:space="preserve"> endorsement</w:t>
      </w:r>
    </w:p>
    <w:p w:rsidR="00BA0EB3" w:rsidRPr="00995821" w:rsidRDefault="00BA0EB3" w:rsidP="00414078">
      <w:pPr>
        <w:pStyle w:val="BodyText"/>
        <w:numPr>
          <w:ilvl w:val="0"/>
          <w:numId w:val="11"/>
        </w:numPr>
        <w:tabs>
          <w:tab w:val="left" w:pos="270"/>
        </w:tabs>
        <w:spacing w:line="276" w:lineRule="auto"/>
        <w:rPr>
          <w:rFonts w:ascii="Verdana" w:hAnsi="Verdana" w:cs="Arial"/>
          <w:bCs/>
          <w:i/>
          <w:color w:val="auto"/>
          <w:sz w:val="18"/>
          <w:szCs w:val="18"/>
        </w:rPr>
      </w:pPr>
      <w:r>
        <w:rPr>
          <w:rFonts w:ascii="Verdana" w:hAnsi="Verdana" w:cs="Arial"/>
          <w:bCs/>
          <w:i/>
          <w:color w:val="auto"/>
          <w:sz w:val="18"/>
          <w:szCs w:val="18"/>
        </w:rPr>
        <w:t>Forklift certification-current</w:t>
      </w:r>
    </w:p>
    <w:p w:rsidR="00995821" w:rsidRPr="00A31C80" w:rsidRDefault="00995821" w:rsidP="00995821">
      <w:pPr>
        <w:pStyle w:val="BodyText"/>
        <w:tabs>
          <w:tab w:val="left" w:pos="270"/>
        </w:tabs>
        <w:spacing w:line="240" w:lineRule="auto"/>
        <w:rPr>
          <w:szCs w:val="22"/>
        </w:rPr>
      </w:pPr>
    </w:p>
    <w:p w:rsidR="00995821" w:rsidRPr="001A61E4" w:rsidRDefault="00995821" w:rsidP="00995821">
      <w:pPr>
        <w:pBdr>
          <w:bottom w:val="single" w:sz="4" w:space="1" w:color="auto"/>
        </w:pBdr>
        <w:rPr>
          <w:b/>
          <w:sz w:val="22"/>
        </w:rPr>
      </w:pPr>
      <w:r w:rsidRPr="001A61E4">
        <w:rPr>
          <w:b/>
          <w:sz w:val="22"/>
        </w:rPr>
        <w:t>EDUCATION</w:t>
      </w:r>
    </w:p>
    <w:p w:rsidR="00995821" w:rsidRPr="001A61E4" w:rsidRDefault="00995821" w:rsidP="00995821">
      <w:pPr>
        <w:pStyle w:val="NoSpacing"/>
        <w:rPr>
          <w:sz w:val="22"/>
        </w:rPr>
      </w:pPr>
      <w:r w:rsidRPr="001A61E4">
        <w:rPr>
          <w:sz w:val="22"/>
        </w:rPr>
        <w:t>Tidewater Community College- Chesapeake, Virginia</w:t>
      </w:r>
      <w:r w:rsidRPr="001A61E4">
        <w:rPr>
          <w:sz w:val="22"/>
        </w:rPr>
        <w:tab/>
      </w:r>
      <w:r w:rsidRPr="001A61E4">
        <w:rPr>
          <w:sz w:val="22"/>
        </w:rPr>
        <w:tab/>
      </w:r>
      <w:r w:rsidRPr="001A61E4">
        <w:rPr>
          <w:sz w:val="22"/>
        </w:rPr>
        <w:tab/>
      </w:r>
    </w:p>
    <w:p w:rsidR="00995821" w:rsidRDefault="00995821" w:rsidP="00995821">
      <w:pPr>
        <w:pStyle w:val="NoSpacing"/>
        <w:rPr>
          <w:sz w:val="22"/>
        </w:rPr>
      </w:pPr>
      <w:r w:rsidRPr="001A61E4">
        <w:rPr>
          <w:sz w:val="22"/>
        </w:rPr>
        <w:t>Great Bridge High School- Chesapeake, Virginia</w:t>
      </w:r>
      <w:r w:rsidRPr="0085263D">
        <w:rPr>
          <w:sz w:val="22"/>
        </w:rPr>
        <w:t xml:space="preserve"> </w:t>
      </w:r>
    </w:p>
    <w:p w:rsidR="00844A01" w:rsidRDefault="00995821" w:rsidP="00995821">
      <w:pPr>
        <w:pStyle w:val="NoSpacing"/>
        <w:rPr>
          <w:sz w:val="22"/>
        </w:rPr>
      </w:pPr>
      <w:r w:rsidRPr="001A61E4">
        <w:rPr>
          <w:sz w:val="22"/>
        </w:rPr>
        <w:t>Alpha Omega College of Real Estate- Virginia Beach, Virginia</w:t>
      </w:r>
      <w:r w:rsidR="00831940" w:rsidRPr="001A61E4">
        <w:rPr>
          <w:sz w:val="22"/>
        </w:rPr>
        <w:tab/>
      </w:r>
    </w:p>
    <w:sectPr w:rsidR="00844A01" w:rsidSect="00A84D0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D38" w:rsidRDefault="00907D38" w:rsidP="00A1081B">
      <w:pPr>
        <w:spacing w:after="0" w:line="240" w:lineRule="auto"/>
      </w:pPr>
      <w:r>
        <w:separator/>
      </w:r>
    </w:p>
  </w:endnote>
  <w:endnote w:type="continuationSeparator" w:id="0">
    <w:p w:rsidR="00907D38" w:rsidRDefault="00907D38" w:rsidP="00A1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D38" w:rsidRDefault="00907D38" w:rsidP="00A1081B">
      <w:pPr>
        <w:spacing w:after="0" w:line="240" w:lineRule="auto"/>
      </w:pPr>
      <w:r>
        <w:separator/>
      </w:r>
    </w:p>
  </w:footnote>
  <w:footnote w:type="continuationSeparator" w:id="0">
    <w:p w:rsidR="00907D38" w:rsidRDefault="00907D38" w:rsidP="00A10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7413"/>
    <w:multiLevelType w:val="hybridMultilevel"/>
    <w:tmpl w:val="9AFAC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0D55E">
      <w:start w:val="1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61B43D6"/>
    <w:multiLevelType w:val="hybridMultilevel"/>
    <w:tmpl w:val="64C67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0D55E">
      <w:start w:val="1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8B0424C"/>
    <w:multiLevelType w:val="hybridMultilevel"/>
    <w:tmpl w:val="46C8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D2A41"/>
    <w:multiLevelType w:val="hybridMultilevel"/>
    <w:tmpl w:val="5AF8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553A5"/>
    <w:multiLevelType w:val="hybridMultilevel"/>
    <w:tmpl w:val="55F2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D49DD"/>
    <w:multiLevelType w:val="hybridMultilevel"/>
    <w:tmpl w:val="E80C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446B"/>
    <w:multiLevelType w:val="hybridMultilevel"/>
    <w:tmpl w:val="EC38B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15079"/>
    <w:multiLevelType w:val="hybridMultilevel"/>
    <w:tmpl w:val="745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840FE"/>
    <w:multiLevelType w:val="hybridMultilevel"/>
    <w:tmpl w:val="A92E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8493C"/>
    <w:multiLevelType w:val="hybridMultilevel"/>
    <w:tmpl w:val="9A70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75BA3"/>
    <w:multiLevelType w:val="hybridMultilevel"/>
    <w:tmpl w:val="8CB81B8E"/>
    <w:lvl w:ilvl="0" w:tplc="B4F0D55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017229"/>
    <w:multiLevelType w:val="hybridMultilevel"/>
    <w:tmpl w:val="A8E25676"/>
    <w:lvl w:ilvl="0" w:tplc="B4F0D5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32668"/>
    <w:multiLevelType w:val="hybridMultilevel"/>
    <w:tmpl w:val="3A3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B7F8E"/>
    <w:multiLevelType w:val="hybridMultilevel"/>
    <w:tmpl w:val="5A805122"/>
    <w:lvl w:ilvl="0" w:tplc="B4F0D5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0647"/>
    <w:multiLevelType w:val="hybridMultilevel"/>
    <w:tmpl w:val="F02455CE"/>
    <w:lvl w:ilvl="0" w:tplc="B4F0D5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EA7B43"/>
    <w:multiLevelType w:val="multilevel"/>
    <w:tmpl w:val="2CB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524295"/>
    <w:multiLevelType w:val="hybridMultilevel"/>
    <w:tmpl w:val="6F34B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5FED5963"/>
    <w:multiLevelType w:val="hybridMultilevel"/>
    <w:tmpl w:val="425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844847"/>
    <w:multiLevelType w:val="hybridMultilevel"/>
    <w:tmpl w:val="0218B2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655F6"/>
    <w:multiLevelType w:val="hybridMultilevel"/>
    <w:tmpl w:val="FC6C7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AB5157"/>
    <w:multiLevelType w:val="hybridMultilevel"/>
    <w:tmpl w:val="2934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7"/>
  </w:num>
  <w:num w:numId="6">
    <w:abstractNumId w:val="12"/>
  </w:num>
  <w:num w:numId="7">
    <w:abstractNumId w:val="16"/>
  </w:num>
  <w:num w:numId="8">
    <w:abstractNumId w:val="0"/>
  </w:num>
  <w:num w:numId="9">
    <w:abstractNumId w:val="1"/>
  </w:num>
  <w:num w:numId="10">
    <w:abstractNumId w:val="10"/>
  </w:num>
  <w:num w:numId="11">
    <w:abstractNumId w:val="11"/>
  </w:num>
  <w:num w:numId="12">
    <w:abstractNumId w:val="19"/>
  </w:num>
  <w:num w:numId="13">
    <w:abstractNumId w:val="5"/>
  </w:num>
  <w:num w:numId="14">
    <w:abstractNumId w:val="6"/>
  </w:num>
  <w:num w:numId="15">
    <w:abstractNumId w:val="15"/>
  </w:num>
  <w:num w:numId="16">
    <w:abstractNumId w:val="20"/>
  </w:num>
  <w:num w:numId="17">
    <w:abstractNumId w:val="14"/>
  </w:num>
  <w:num w:numId="18">
    <w:abstractNumId w:val="13"/>
  </w:num>
  <w:num w:numId="19">
    <w:abstractNumId w:val="4"/>
  </w:num>
  <w:num w:numId="20">
    <w:abstractNumId w:val="18"/>
  </w:num>
  <w:num w:numId="21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A1FBF"/>
    <w:rsid w:val="00002954"/>
    <w:rsid w:val="0000422D"/>
    <w:rsid w:val="0004366E"/>
    <w:rsid w:val="00051AD5"/>
    <w:rsid w:val="00097A9D"/>
    <w:rsid w:val="000A2080"/>
    <w:rsid w:val="000A375C"/>
    <w:rsid w:val="000A79E2"/>
    <w:rsid w:val="000B41C8"/>
    <w:rsid w:val="000B48BD"/>
    <w:rsid w:val="000B7A9D"/>
    <w:rsid w:val="000C1F5E"/>
    <w:rsid w:val="000C7B99"/>
    <w:rsid w:val="000E216F"/>
    <w:rsid w:val="001079A7"/>
    <w:rsid w:val="00124ACD"/>
    <w:rsid w:val="00142ABC"/>
    <w:rsid w:val="001573DF"/>
    <w:rsid w:val="00160CE7"/>
    <w:rsid w:val="00177BEE"/>
    <w:rsid w:val="00182BFF"/>
    <w:rsid w:val="00190CC1"/>
    <w:rsid w:val="00195208"/>
    <w:rsid w:val="00197B61"/>
    <w:rsid w:val="001A2F8A"/>
    <w:rsid w:val="001A61E4"/>
    <w:rsid w:val="001C05B7"/>
    <w:rsid w:val="001C1154"/>
    <w:rsid w:val="001D2FE4"/>
    <w:rsid w:val="001D3970"/>
    <w:rsid w:val="001D7531"/>
    <w:rsid w:val="001E443F"/>
    <w:rsid w:val="001F4204"/>
    <w:rsid w:val="0020081E"/>
    <w:rsid w:val="00201752"/>
    <w:rsid w:val="002073F0"/>
    <w:rsid w:val="00216C3E"/>
    <w:rsid w:val="0023170D"/>
    <w:rsid w:val="00251738"/>
    <w:rsid w:val="00254E3D"/>
    <w:rsid w:val="002750E0"/>
    <w:rsid w:val="00284E08"/>
    <w:rsid w:val="00286952"/>
    <w:rsid w:val="002A0026"/>
    <w:rsid w:val="002A440B"/>
    <w:rsid w:val="002B28D4"/>
    <w:rsid w:val="002B4692"/>
    <w:rsid w:val="002C2F6D"/>
    <w:rsid w:val="002D27E9"/>
    <w:rsid w:val="002F42C3"/>
    <w:rsid w:val="002F645A"/>
    <w:rsid w:val="002F6B1A"/>
    <w:rsid w:val="0030107D"/>
    <w:rsid w:val="0031747B"/>
    <w:rsid w:val="003231F0"/>
    <w:rsid w:val="00330165"/>
    <w:rsid w:val="00336663"/>
    <w:rsid w:val="00361FC4"/>
    <w:rsid w:val="00362854"/>
    <w:rsid w:val="00380450"/>
    <w:rsid w:val="003A13E1"/>
    <w:rsid w:val="003C4B73"/>
    <w:rsid w:val="004130CA"/>
    <w:rsid w:val="00414078"/>
    <w:rsid w:val="00422BBC"/>
    <w:rsid w:val="00451179"/>
    <w:rsid w:val="004620F1"/>
    <w:rsid w:val="00471C60"/>
    <w:rsid w:val="004760E2"/>
    <w:rsid w:val="004C281F"/>
    <w:rsid w:val="004C35B3"/>
    <w:rsid w:val="004E1E65"/>
    <w:rsid w:val="004E2960"/>
    <w:rsid w:val="00533F7A"/>
    <w:rsid w:val="0054158F"/>
    <w:rsid w:val="005546EF"/>
    <w:rsid w:val="00581086"/>
    <w:rsid w:val="005968FE"/>
    <w:rsid w:val="005D06BE"/>
    <w:rsid w:val="005D53C5"/>
    <w:rsid w:val="005E1246"/>
    <w:rsid w:val="005F1A73"/>
    <w:rsid w:val="006041AC"/>
    <w:rsid w:val="00605197"/>
    <w:rsid w:val="0060624A"/>
    <w:rsid w:val="00610B21"/>
    <w:rsid w:val="0062313A"/>
    <w:rsid w:val="00641AC7"/>
    <w:rsid w:val="00655329"/>
    <w:rsid w:val="00656C97"/>
    <w:rsid w:val="006668BB"/>
    <w:rsid w:val="006723E8"/>
    <w:rsid w:val="006729A2"/>
    <w:rsid w:val="0067403C"/>
    <w:rsid w:val="00683C41"/>
    <w:rsid w:val="006A2286"/>
    <w:rsid w:val="006C4EB9"/>
    <w:rsid w:val="006C575E"/>
    <w:rsid w:val="006E3B99"/>
    <w:rsid w:val="006F0991"/>
    <w:rsid w:val="00727910"/>
    <w:rsid w:val="00730EE0"/>
    <w:rsid w:val="00737AFA"/>
    <w:rsid w:val="0076653D"/>
    <w:rsid w:val="007770F4"/>
    <w:rsid w:val="007A6B4A"/>
    <w:rsid w:val="007B7AF2"/>
    <w:rsid w:val="007D258A"/>
    <w:rsid w:val="007D58F5"/>
    <w:rsid w:val="007E2562"/>
    <w:rsid w:val="007E35FE"/>
    <w:rsid w:val="007E564C"/>
    <w:rsid w:val="007E7E0C"/>
    <w:rsid w:val="00812124"/>
    <w:rsid w:val="00817E38"/>
    <w:rsid w:val="00831940"/>
    <w:rsid w:val="0083315C"/>
    <w:rsid w:val="00834771"/>
    <w:rsid w:val="00844A01"/>
    <w:rsid w:val="0085018F"/>
    <w:rsid w:val="0085263D"/>
    <w:rsid w:val="00854733"/>
    <w:rsid w:val="008729C4"/>
    <w:rsid w:val="00872F1E"/>
    <w:rsid w:val="008A04B5"/>
    <w:rsid w:val="008A5B8C"/>
    <w:rsid w:val="008A71F7"/>
    <w:rsid w:val="008B5E71"/>
    <w:rsid w:val="008C73D4"/>
    <w:rsid w:val="0090743E"/>
    <w:rsid w:val="00907D38"/>
    <w:rsid w:val="00922910"/>
    <w:rsid w:val="009325D4"/>
    <w:rsid w:val="00936483"/>
    <w:rsid w:val="009877E4"/>
    <w:rsid w:val="00993618"/>
    <w:rsid w:val="00995821"/>
    <w:rsid w:val="009A17DD"/>
    <w:rsid w:val="009B57D5"/>
    <w:rsid w:val="009C35EB"/>
    <w:rsid w:val="009D6404"/>
    <w:rsid w:val="009E03AF"/>
    <w:rsid w:val="009E3337"/>
    <w:rsid w:val="009E34BB"/>
    <w:rsid w:val="009F60DB"/>
    <w:rsid w:val="00A1081B"/>
    <w:rsid w:val="00A13AC4"/>
    <w:rsid w:val="00A15C79"/>
    <w:rsid w:val="00A1744E"/>
    <w:rsid w:val="00A1776A"/>
    <w:rsid w:val="00A2174D"/>
    <w:rsid w:val="00A3495F"/>
    <w:rsid w:val="00A52637"/>
    <w:rsid w:val="00A56D14"/>
    <w:rsid w:val="00A65C42"/>
    <w:rsid w:val="00A8226E"/>
    <w:rsid w:val="00A84D05"/>
    <w:rsid w:val="00A86065"/>
    <w:rsid w:val="00A945DD"/>
    <w:rsid w:val="00AA2862"/>
    <w:rsid w:val="00AA499E"/>
    <w:rsid w:val="00AA70E6"/>
    <w:rsid w:val="00AB0BC4"/>
    <w:rsid w:val="00AB3118"/>
    <w:rsid w:val="00AE57FE"/>
    <w:rsid w:val="00B03526"/>
    <w:rsid w:val="00B06FEA"/>
    <w:rsid w:val="00B12354"/>
    <w:rsid w:val="00B3569E"/>
    <w:rsid w:val="00B82898"/>
    <w:rsid w:val="00B85B0D"/>
    <w:rsid w:val="00BA0EB3"/>
    <w:rsid w:val="00BA71CD"/>
    <w:rsid w:val="00BD4286"/>
    <w:rsid w:val="00BD7473"/>
    <w:rsid w:val="00BE0369"/>
    <w:rsid w:val="00BF3D6A"/>
    <w:rsid w:val="00C04A4C"/>
    <w:rsid w:val="00C3111C"/>
    <w:rsid w:val="00C9622A"/>
    <w:rsid w:val="00CA29AB"/>
    <w:rsid w:val="00CB7CF9"/>
    <w:rsid w:val="00CC56DC"/>
    <w:rsid w:val="00CE166A"/>
    <w:rsid w:val="00CF1DAF"/>
    <w:rsid w:val="00CF2451"/>
    <w:rsid w:val="00D014DE"/>
    <w:rsid w:val="00D03260"/>
    <w:rsid w:val="00D06374"/>
    <w:rsid w:val="00D21135"/>
    <w:rsid w:val="00D309D0"/>
    <w:rsid w:val="00D31383"/>
    <w:rsid w:val="00D41208"/>
    <w:rsid w:val="00D67013"/>
    <w:rsid w:val="00D96AE1"/>
    <w:rsid w:val="00DA5573"/>
    <w:rsid w:val="00DA7EB6"/>
    <w:rsid w:val="00DB1CDD"/>
    <w:rsid w:val="00DD0664"/>
    <w:rsid w:val="00DD2A96"/>
    <w:rsid w:val="00DE0CDC"/>
    <w:rsid w:val="00DE285F"/>
    <w:rsid w:val="00DE7D99"/>
    <w:rsid w:val="00DF41FB"/>
    <w:rsid w:val="00DF7E23"/>
    <w:rsid w:val="00E016BF"/>
    <w:rsid w:val="00E26C56"/>
    <w:rsid w:val="00E478F9"/>
    <w:rsid w:val="00E534AB"/>
    <w:rsid w:val="00E82D2C"/>
    <w:rsid w:val="00E84CF9"/>
    <w:rsid w:val="00E942BE"/>
    <w:rsid w:val="00E95150"/>
    <w:rsid w:val="00E96C0D"/>
    <w:rsid w:val="00E97B54"/>
    <w:rsid w:val="00EB418E"/>
    <w:rsid w:val="00EE2AEA"/>
    <w:rsid w:val="00EF3F31"/>
    <w:rsid w:val="00F06063"/>
    <w:rsid w:val="00F208CD"/>
    <w:rsid w:val="00F2671A"/>
    <w:rsid w:val="00F52CA8"/>
    <w:rsid w:val="00F61E71"/>
    <w:rsid w:val="00F64950"/>
    <w:rsid w:val="00F674C8"/>
    <w:rsid w:val="00F84411"/>
    <w:rsid w:val="00F9607B"/>
    <w:rsid w:val="00FA1FBF"/>
    <w:rsid w:val="00FA6D70"/>
    <w:rsid w:val="00FB35E0"/>
    <w:rsid w:val="00FC601E"/>
    <w:rsid w:val="00FD6042"/>
    <w:rsid w:val="00FE353C"/>
    <w:rsid w:val="00FF2FBD"/>
    <w:rsid w:val="00FF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8BB"/>
    <w:pPr>
      <w:spacing w:after="200" w:line="276" w:lineRule="auto"/>
    </w:pPr>
    <w:rPr>
      <w:sz w:val="24"/>
      <w:szCs w:val="22"/>
    </w:rPr>
  </w:style>
  <w:style w:type="paragraph" w:styleId="Heading2">
    <w:name w:val="heading 2"/>
    <w:basedOn w:val="Normal"/>
    <w:link w:val="Heading2Char"/>
    <w:uiPriority w:val="9"/>
    <w:qFormat/>
    <w:rsid w:val="009D640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BF"/>
    <w:pPr>
      <w:ind w:left="720"/>
      <w:contextualSpacing/>
    </w:pPr>
  </w:style>
  <w:style w:type="paragraph" w:styleId="NoSpacing">
    <w:name w:val="No Spacing"/>
    <w:uiPriority w:val="1"/>
    <w:qFormat/>
    <w:rsid w:val="00FA1FBF"/>
    <w:rPr>
      <w:sz w:val="24"/>
      <w:szCs w:val="22"/>
    </w:rPr>
  </w:style>
  <w:style w:type="table" w:styleId="TableGrid">
    <w:name w:val="Table Grid"/>
    <w:basedOn w:val="TableNormal"/>
    <w:uiPriority w:val="59"/>
    <w:rsid w:val="00FA1F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62313A"/>
    <w:rPr>
      <w:b/>
      <w:bCs/>
    </w:rPr>
  </w:style>
  <w:style w:type="character" w:customStyle="1" w:styleId="titleb">
    <w:name w:val="titleb"/>
    <w:rsid w:val="00D41208"/>
    <w:rPr>
      <w:rFonts w:ascii="Arial" w:hAnsi="Arial" w:cs="Arial" w:hint="default"/>
      <w:b/>
      <w:bCs/>
      <w:i w:val="0"/>
      <w:iCs w:val="0"/>
      <w:color w:val="004488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6EF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9877E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ext1">
    <w:name w:val="text1"/>
    <w:basedOn w:val="DefaultParagraphFont"/>
    <w:rsid w:val="007B7AF2"/>
    <w:rPr>
      <w:rFonts w:ascii="Arial" w:hAnsi="Arial" w:cs="Arial" w:hint="default"/>
      <w:sz w:val="19"/>
      <w:szCs w:val="19"/>
    </w:rPr>
  </w:style>
  <w:style w:type="paragraph" w:styleId="BodyText">
    <w:name w:val="Body Text"/>
    <w:basedOn w:val="Normal"/>
    <w:link w:val="BodyTextChar"/>
    <w:rsid w:val="00995821"/>
    <w:pPr>
      <w:spacing w:after="0" w:line="360" w:lineRule="auto"/>
      <w:jc w:val="both"/>
    </w:pPr>
    <w:rPr>
      <w:rFonts w:eastAsia="Times New Roman"/>
      <w:color w:val="000000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995821"/>
    <w:rPr>
      <w:rFonts w:eastAsia="Times New Roman"/>
      <w:color w:val="000000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1D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E4"/>
    <w:rPr>
      <w:sz w:val="24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D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2FE4"/>
    <w:rPr>
      <w:sz w:val="24"/>
      <w:szCs w:val="22"/>
    </w:rPr>
  </w:style>
  <w:style w:type="character" w:styleId="Emphasis">
    <w:name w:val="Emphasis"/>
    <w:basedOn w:val="DefaultParagraphFont"/>
    <w:uiPriority w:val="20"/>
    <w:qFormat/>
    <w:rsid w:val="0030107D"/>
    <w:rPr>
      <w:b/>
      <w:bCs/>
      <w:i w:val="0"/>
      <w:iCs w:val="0"/>
    </w:rPr>
  </w:style>
  <w:style w:type="character" w:customStyle="1" w:styleId="st1">
    <w:name w:val="st1"/>
    <w:basedOn w:val="DefaultParagraphFont"/>
    <w:rsid w:val="0030107D"/>
  </w:style>
  <w:style w:type="paragraph" w:styleId="NormalWeb">
    <w:name w:val="Normal (Web)"/>
    <w:basedOn w:val="Normal"/>
    <w:uiPriority w:val="99"/>
    <w:semiHidden/>
    <w:unhideWhenUsed/>
    <w:rsid w:val="00190CC1"/>
    <w:pPr>
      <w:spacing w:after="306" w:line="240" w:lineRule="auto"/>
    </w:pPr>
    <w:rPr>
      <w:rFonts w:eastAsia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6404"/>
    <w:rPr>
      <w:rFonts w:eastAsia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478F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04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53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36201">
                                  <w:marLeft w:val="0"/>
                                  <w:marRight w:val="0"/>
                                  <w:marTop w:val="0"/>
                                  <w:marBottom w:val="6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7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5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5002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43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Intranet_portals" TargetMode="External"/><Relationship Id="rId13" Type="http://schemas.openxmlformats.org/officeDocument/2006/relationships/hyperlink" Target="http://en.wikipedia.org/wiki/Microsoft_SharePo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Business_intellig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Websi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Collabor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Document_manage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380A9-F9A8-4A40-8E52-BAC8DB41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Gulf Coast Community College</Company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Services</dc:creator>
  <cp:lastModifiedBy>Lori Sarro</cp:lastModifiedBy>
  <cp:revision>15</cp:revision>
  <cp:lastPrinted>2014-08-11T21:36:00Z</cp:lastPrinted>
  <dcterms:created xsi:type="dcterms:W3CDTF">2014-08-11T20:17:00Z</dcterms:created>
  <dcterms:modified xsi:type="dcterms:W3CDTF">2014-08-27T17:07:00Z</dcterms:modified>
</cp:coreProperties>
</file>