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05" w:rsidRDefault="00E51405" w:rsidP="00CA36ED">
      <w:pPr>
        <w:pStyle w:val="NormalWeb"/>
        <w:shd w:val="clear" w:color="auto" w:fill="FFFFFF"/>
        <w:spacing w:before="0" w:beforeAutospacing="0" w:after="0" w:afterAutospacing="0" w:line="300" w:lineRule="atLeast"/>
        <w:ind w:right="-900"/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>John A. Martinez</w:t>
      </w:r>
    </w:p>
    <w:p w:rsidR="00E51405" w:rsidRDefault="00E51405" w:rsidP="00CA36ED">
      <w:pPr>
        <w:pStyle w:val="NormalWeb"/>
        <w:shd w:val="clear" w:color="auto" w:fill="FFFFFF"/>
        <w:spacing w:before="0" w:beforeAutospacing="0" w:after="0" w:afterAutospacing="0" w:line="300" w:lineRule="atLeast"/>
        <w:ind w:right="-900"/>
        <w:jc w:val="center"/>
        <w:rPr>
          <w:rFonts w:ascii="Arial" w:hAnsi="Arial" w:cs="Arial"/>
          <w:color w:val="333333"/>
        </w:rPr>
      </w:pPr>
      <w:r>
        <w:rPr>
          <w:color w:val="333333"/>
        </w:rPr>
        <w:t>3090 E. 143</w:t>
      </w:r>
      <w:r>
        <w:rPr>
          <w:color w:val="333333"/>
          <w:vertAlign w:val="superscript"/>
        </w:rPr>
        <w:t>rd</w:t>
      </w:r>
      <w:r>
        <w:rPr>
          <w:color w:val="333333"/>
        </w:rPr>
        <w:t xml:space="preserve"> Place Thornton, CO 80640</w:t>
      </w:r>
    </w:p>
    <w:p w:rsidR="00E51405" w:rsidRDefault="00E51405" w:rsidP="00CA36ED">
      <w:pPr>
        <w:pStyle w:val="NormalWeb"/>
        <w:shd w:val="clear" w:color="auto" w:fill="FFFFFF"/>
        <w:spacing w:before="0" w:beforeAutospacing="0" w:after="0" w:afterAutospacing="0" w:line="300" w:lineRule="atLeast"/>
        <w:ind w:right="-900"/>
        <w:jc w:val="center"/>
        <w:rPr>
          <w:b/>
          <w:bCs/>
          <w:color w:val="0000FF"/>
          <w:u w:val="single"/>
        </w:rPr>
      </w:pPr>
      <w:r>
        <w:rPr>
          <w:color w:val="333333"/>
        </w:rPr>
        <w:t>Cell (720) 435-4835 Email:</w:t>
      </w:r>
      <w:r>
        <w:rPr>
          <w:rStyle w:val="apple-converted-space"/>
          <w:color w:val="333333"/>
        </w:rPr>
        <w:t> </w:t>
      </w:r>
      <w:hyperlink r:id="rId6" w:history="1">
        <w:r>
          <w:rPr>
            <w:rStyle w:val="Hyperlink"/>
            <w:b/>
            <w:bCs/>
          </w:rPr>
          <w:t>Liontaja32@gmail.com</w:t>
        </w:r>
      </w:hyperlink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right="-900"/>
        <w:jc w:val="center"/>
        <w:rPr>
          <w:rFonts w:ascii="Arial" w:hAnsi="Arial" w:cs="Arial"/>
          <w:color w:val="333333"/>
          <w:sz w:val="28"/>
          <w:szCs w:val="28"/>
        </w:rPr>
      </w:pPr>
    </w:p>
    <w:p w:rsidR="00C17FA8" w:rsidRDefault="00E51405" w:rsidP="00E51405">
      <w:pPr>
        <w:pStyle w:val="NormalWeb"/>
        <w:shd w:val="clear" w:color="auto" w:fill="FFFFFF"/>
        <w:spacing w:before="0" w:beforeAutospacing="0" w:after="0" w:afterAutospacing="0" w:line="240" w:lineRule="exact"/>
        <w:ind w:left="-288" w:right="-1008"/>
        <w:rPr>
          <w:i/>
          <w:iCs/>
          <w:color w:val="333333"/>
          <w:sz w:val="22"/>
          <w:szCs w:val="22"/>
        </w:rPr>
      </w:pPr>
      <w:r>
        <w:rPr>
          <w:b/>
          <w:bCs/>
          <w:i/>
          <w:iCs/>
          <w:color w:val="333333"/>
          <w:u w:val="single"/>
        </w:rPr>
        <w:t>Career Summary:</w:t>
      </w:r>
      <w:r>
        <w:rPr>
          <w:rStyle w:val="apple-converted-space"/>
          <w:i/>
          <w:iCs/>
          <w:color w:val="333333"/>
        </w:rPr>
        <w:t> </w:t>
      </w:r>
      <w:r>
        <w:rPr>
          <w:i/>
          <w:iCs/>
          <w:color w:val="333333"/>
        </w:rPr>
        <w:t xml:space="preserve">To </w:t>
      </w:r>
      <w:r w:rsidRPr="004B1B39">
        <w:rPr>
          <w:i/>
          <w:iCs/>
          <w:color w:val="333333"/>
          <w:sz w:val="22"/>
          <w:szCs w:val="22"/>
        </w:rPr>
        <w:t xml:space="preserve">obtain a position utilizing my experience and skills, to secure a position with a well-established </w:t>
      </w:r>
    </w:p>
    <w:p w:rsidR="00E51405" w:rsidRPr="004B1B39" w:rsidRDefault="00E51405" w:rsidP="00E51405">
      <w:pPr>
        <w:pStyle w:val="NormalWeb"/>
        <w:shd w:val="clear" w:color="auto" w:fill="FFFFFF"/>
        <w:spacing w:before="0" w:beforeAutospacing="0" w:after="0" w:afterAutospacing="0" w:line="240" w:lineRule="exact"/>
        <w:ind w:left="-288" w:right="-1008"/>
        <w:rPr>
          <w:rFonts w:ascii="Arial" w:hAnsi="Arial" w:cs="Arial"/>
          <w:color w:val="333333"/>
          <w:sz w:val="22"/>
          <w:szCs w:val="22"/>
        </w:rPr>
      </w:pPr>
      <w:proofErr w:type="gramStart"/>
      <w:r w:rsidRPr="004B1B39">
        <w:rPr>
          <w:i/>
          <w:iCs/>
          <w:color w:val="333333"/>
          <w:sz w:val="22"/>
          <w:szCs w:val="22"/>
        </w:rPr>
        <w:t>organization</w:t>
      </w:r>
      <w:proofErr w:type="gramEnd"/>
      <w:r w:rsidRPr="004B1B39">
        <w:rPr>
          <w:i/>
          <w:iCs/>
          <w:color w:val="333333"/>
          <w:sz w:val="22"/>
          <w:szCs w:val="22"/>
        </w:rPr>
        <w:t xml:space="preserve"> with a stable environment that will lead to a lasting relationship in the field of finance and accounting.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240" w:lineRule="exact"/>
        <w:ind w:left="-288" w:right="-1008"/>
        <w:rPr>
          <w:rFonts w:ascii="Arial" w:hAnsi="Arial" w:cs="Arial"/>
          <w:color w:val="333333"/>
        </w:rPr>
      </w:pPr>
      <w:r>
        <w:rPr>
          <w:i/>
          <w:iCs/>
          <w:color w:val="333333"/>
        </w:rPr>
        <w:t> </w:t>
      </w:r>
    </w:p>
    <w:p w:rsidR="00E51405" w:rsidRPr="004B1B39" w:rsidRDefault="00E51405" w:rsidP="00E51405">
      <w:pPr>
        <w:pStyle w:val="NormalWeb"/>
        <w:shd w:val="clear" w:color="auto" w:fill="FFFFFF"/>
        <w:spacing w:before="0" w:beforeAutospacing="0" w:after="0" w:afterAutospacing="0" w:line="240" w:lineRule="exact"/>
        <w:ind w:left="-288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i/>
          <w:iCs/>
          <w:color w:val="333333"/>
          <w:u w:val="single"/>
        </w:rPr>
        <w:t>Overall Skills</w:t>
      </w:r>
      <w:r>
        <w:rPr>
          <w:b/>
          <w:bCs/>
          <w:color w:val="333333"/>
          <w:sz w:val="26"/>
          <w:szCs w:val="26"/>
          <w:u w:val="single"/>
        </w:rPr>
        <w:t>:</w:t>
      </w:r>
      <w:r>
        <w:rPr>
          <w:rStyle w:val="apple-converted-space"/>
          <w:b/>
          <w:bCs/>
          <w:color w:val="333333"/>
          <w:sz w:val="26"/>
          <w:szCs w:val="26"/>
        </w:rPr>
        <w:t> </w:t>
      </w:r>
      <w:r w:rsidR="003873A2">
        <w:rPr>
          <w:color w:val="333333"/>
          <w:sz w:val="22"/>
          <w:szCs w:val="22"/>
        </w:rPr>
        <w:t>J</w:t>
      </w:r>
      <w:r w:rsidR="00C17FA8">
        <w:rPr>
          <w:color w:val="333333"/>
          <w:sz w:val="22"/>
          <w:szCs w:val="22"/>
        </w:rPr>
        <w:t xml:space="preserve">unior </w:t>
      </w:r>
      <w:r w:rsidR="003873A2">
        <w:rPr>
          <w:color w:val="333333"/>
          <w:sz w:val="22"/>
          <w:szCs w:val="22"/>
        </w:rPr>
        <w:t>Accountant, C</w:t>
      </w:r>
      <w:r w:rsidRPr="004B1B39">
        <w:rPr>
          <w:color w:val="333333"/>
          <w:sz w:val="22"/>
          <w:szCs w:val="22"/>
        </w:rPr>
        <w:t xml:space="preserve">ash Applications, Cash Management, Operations Assistant Manager Oil and Gas, Inventory Control Oil and Gas, Knowledge of GAAP, </w:t>
      </w:r>
      <w:r w:rsidR="00DA35D1">
        <w:rPr>
          <w:color w:val="333333"/>
          <w:sz w:val="22"/>
          <w:szCs w:val="22"/>
        </w:rPr>
        <w:t xml:space="preserve">Established </w:t>
      </w:r>
      <w:r w:rsidRPr="004B1B39">
        <w:rPr>
          <w:color w:val="333333"/>
          <w:sz w:val="22"/>
          <w:szCs w:val="22"/>
        </w:rPr>
        <w:t xml:space="preserve">Credit Lines, Financial Analyst, Business to Business Collections, Credit Manager, Accounts Receivables Manager, Collection Manager, Staff Supervisor, Journal Entries, General Ledger, Credit Analysis, Cash Processing, Account Reconciliation </w:t>
      </w:r>
      <w:r w:rsidR="008175C2" w:rsidRPr="004B1B39">
        <w:rPr>
          <w:color w:val="333333"/>
          <w:sz w:val="22"/>
          <w:szCs w:val="22"/>
        </w:rPr>
        <w:t xml:space="preserve">and </w:t>
      </w:r>
      <w:r w:rsidRPr="004B1B39">
        <w:rPr>
          <w:color w:val="333333"/>
          <w:sz w:val="22"/>
          <w:szCs w:val="22"/>
        </w:rPr>
        <w:t>Accounts Payable</w:t>
      </w:r>
      <w:r w:rsidR="00391D3F">
        <w:rPr>
          <w:color w:val="333333"/>
          <w:sz w:val="22"/>
          <w:szCs w:val="22"/>
        </w:rPr>
        <w:t xml:space="preserve"> Analyst</w:t>
      </w:r>
      <w:r w:rsidRPr="004B1B39">
        <w:rPr>
          <w:color w:val="333333"/>
          <w:sz w:val="22"/>
          <w:szCs w:val="22"/>
        </w:rPr>
        <w:t>.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right="-1080"/>
        <w:rPr>
          <w:rFonts w:ascii="Arial" w:hAnsi="Arial" w:cs="Arial"/>
          <w:color w:val="333333"/>
        </w:rPr>
      </w:pPr>
      <w:r>
        <w:rPr>
          <w:b/>
          <w:bCs/>
          <w:color w:val="333333"/>
        </w:rPr>
        <w:t> 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/>
          <w:bCs/>
          <w:color w:val="333333"/>
        </w:rPr>
      </w:pPr>
      <w:r>
        <w:rPr>
          <w:b/>
          <w:bCs/>
          <w:color w:val="333333"/>
        </w:rPr>
        <w:t>EMPLOYMENT HISTORY: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/>
          <w:bCs/>
          <w:color w:val="333333"/>
        </w:rPr>
      </w:pPr>
    </w:p>
    <w:p w:rsidR="00E51405" w:rsidRPr="0030086F" w:rsidRDefault="00E51405" w:rsidP="0030086F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/>
          <w:bCs/>
          <w:i/>
          <w:iCs/>
          <w:color w:val="333333"/>
        </w:rPr>
      </w:pPr>
      <w:r>
        <w:rPr>
          <w:bCs/>
          <w:color w:val="333333"/>
          <w:u w:val="single"/>
        </w:rPr>
        <w:t>Utility Trailer Sales of Colorado/New Mexico - Henderson, CO</w:t>
      </w:r>
      <w:r>
        <w:rPr>
          <w:bCs/>
          <w:color w:val="333333"/>
        </w:rPr>
        <w:t xml:space="preserve">                                  </w:t>
      </w:r>
      <w:r w:rsidR="008175C2">
        <w:rPr>
          <w:bCs/>
          <w:color w:val="333333"/>
        </w:rPr>
        <w:t xml:space="preserve">                     </w:t>
      </w:r>
      <w:r>
        <w:rPr>
          <w:bCs/>
          <w:color w:val="333333"/>
        </w:rPr>
        <w:t>0</w:t>
      </w:r>
      <w:r w:rsidR="00905FE7">
        <w:rPr>
          <w:bCs/>
          <w:color w:val="333333"/>
        </w:rPr>
        <w:t>3</w:t>
      </w:r>
      <w:r>
        <w:rPr>
          <w:bCs/>
          <w:color w:val="333333"/>
        </w:rPr>
        <w:t>/1</w:t>
      </w:r>
      <w:r w:rsidR="00905FE7">
        <w:rPr>
          <w:bCs/>
          <w:color w:val="333333"/>
        </w:rPr>
        <w:t>1 – 08</w:t>
      </w:r>
      <w:r>
        <w:rPr>
          <w:bCs/>
          <w:color w:val="333333"/>
        </w:rPr>
        <w:t xml:space="preserve">/14  </w:t>
      </w:r>
      <w:r w:rsidR="008175C2">
        <w:rPr>
          <w:bCs/>
          <w:color w:val="333333"/>
        </w:rPr>
        <w:t xml:space="preserve">               </w:t>
      </w:r>
      <w:r>
        <w:rPr>
          <w:b/>
          <w:bCs/>
          <w:i/>
          <w:iCs/>
          <w:color w:val="333333"/>
        </w:rPr>
        <w:t>Credit /Collection</w:t>
      </w:r>
      <w:r w:rsidR="00FC7B1A">
        <w:rPr>
          <w:b/>
          <w:bCs/>
          <w:i/>
          <w:iCs/>
          <w:color w:val="333333"/>
        </w:rPr>
        <w:t xml:space="preserve"> Manager</w:t>
      </w:r>
      <w:r>
        <w:rPr>
          <w:b/>
          <w:bCs/>
          <w:i/>
          <w:iCs/>
          <w:color w:val="333333"/>
        </w:rPr>
        <w:t>/AR</w:t>
      </w:r>
      <w:r w:rsidR="00E212EB">
        <w:rPr>
          <w:b/>
          <w:bCs/>
          <w:i/>
          <w:iCs/>
          <w:color w:val="333333"/>
        </w:rPr>
        <w:t xml:space="preserve">/AP </w:t>
      </w:r>
      <w:r>
        <w:rPr>
          <w:b/>
          <w:bCs/>
          <w:i/>
          <w:iCs/>
          <w:color w:val="333333"/>
        </w:rPr>
        <w:t>Manager</w:t>
      </w:r>
      <w:r w:rsidR="00FC7B1A">
        <w:rPr>
          <w:b/>
          <w:bCs/>
          <w:i/>
          <w:iCs/>
          <w:color w:val="333333"/>
        </w:rPr>
        <w:t>/Assistant Controller</w:t>
      </w:r>
      <w:r>
        <w:rPr>
          <w:b/>
          <w:bCs/>
          <w:i/>
          <w:iCs/>
          <w:color w:val="333333"/>
        </w:rPr>
        <w:t xml:space="preserve">                       </w:t>
      </w:r>
      <w:r w:rsidR="0030086F">
        <w:rPr>
          <w:b/>
          <w:bCs/>
          <w:i/>
          <w:iCs/>
          <w:color w:val="333333"/>
        </w:rPr>
        <w:t xml:space="preserve">                   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rFonts w:ascii="Arial" w:hAnsi="Arial" w:cs="Arial"/>
          <w:color w:val="333333"/>
        </w:rPr>
      </w:pPr>
      <w:r>
        <w:rPr>
          <w:b/>
          <w:bCs/>
          <w:i/>
          <w:iCs/>
          <w:color w:val="333333"/>
        </w:rPr>
        <w:t xml:space="preserve">          </w:t>
      </w:r>
      <w:r>
        <w:rPr>
          <w:b/>
          <w:bCs/>
          <w:i/>
          <w:color w:val="333333"/>
        </w:rPr>
        <w:t xml:space="preserve">                                                  </w:t>
      </w:r>
    </w:p>
    <w:p w:rsidR="00E51405" w:rsidRPr="00837C28" w:rsidRDefault="00E51405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Cash Applications i.e. </w:t>
      </w:r>
      <w:r w:rsidR="00247B9A" w:rsidRPr="00837C28">
        <w:rPr>
          <w:color w:val="000000" w:themeColor="text1"/>
        </w:rPr>
        <w:t>Corporate</w:t>
      </w:r>
      <w:r w:rsidRPr="00837C28">
        <w:rPr>
          <w:color w:val="000000" w:themeColor="text1"/>
        </w:rPr>
        <w:t xml:space="preserve"> credit cards, ACH </w:t>
      </w:r>
      <w:r w:rsidR="008175C2" w:rsidRPr="00837C28">
        <w:rPr>
          <w:color w:val="000000" w:themeColor="text1"/>
        </w:rPr>
        <w:t>p</w:t>
      </w:r>
      <w:r w:rsidRPr="00837C28">
        <w:rPr>
          <w:color w:val="000000" w:themeColor="text1"/>
        </w:rPr>
        <w:t xml:space="preserve">ayments, </w:t>
      </w:r>
      <w:proofErr w:type="spellStart"/>
      <w:r w:rsidR="008175C2" w:rsidRPr="00837C28">
        <w:rPr>
          <w:color w:val="000000" w:themeColor="text1"/>
        </w:rPr>
        <w:t>Comcheck</w:t>
      </w:r>
      <w:proofErr w:type="spellEnd"/>
      <w:r w:rsidR="00247B9A" w:rsidRPr="00837C28">
        <w:rPr>
          <w:color w:val="000000" w:themeColor="text1"/>
        </w:rPr>
        <w:t xml:space="preserve">, Cash and </w:t>
      </w:r>
      <w:r w:rsidRPr="00837C28">
        <w:rPr>
          <w:color w:val="000000" w:themeColor="text1"/>
        </w:rPr>
        <w:t xml:space="preserve">EFT </w:t>
      </w:r>
      <w:r w:rsidR="00247B9A" w:rsidRPr="00837C28">
        <w:rPr>
          <w:color w:val="000000" w:themeColor="text1"/>
        </w:rPr>
        <w:t>Wire Transfers</w:t>
      </w:r>
    </w:p>
    <w:p w:rsidR="007C4478" w:rsidRPr="00837C28" w:rsidRDefault="00E51405" w:rsidP="00CB5EA8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AR </w:t>
      </w:r>
      <w:r w:rsidR="00DB4004" w:rsidRPr="00837C28">
        <w:rPr>
          <w:color w:val="000000" w:themeColor="text1"/>
        </w:rPr>
        <w:t xml:space="preserve">Bank </w:t>
      </w:r>
      <w:r w:rsidRPr="00837C28">
        <w:rPr>
          <w:color w:val="000000" w:themeColor="text1"/>
        </w:rPr>
        <w:t>Reconciliations</w:t>
      </w:r>
      <w:r w:rsidR="007C4478" w:rsidRPr="00837C28">
        <w:rPr>
          <w:color w:val="000000" w:themeColor="text1"/>
        </w:rPr>
        <w:t xml:space="preserve"> – Responsible for daily bank deposits</w:t>
      </w:r>
    </w:p>
    <w:p w:rsidR="00E212EB" w:rsidRPr="00837C28" w:rsidRDefault="00E212EB" w:rsidP="002E26E9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Complete Wire transfers and enter into A/P System </w:t>
      </w:r>
      <w:r w:rsidR="007C4478" w:rsidRPr="00837C28">
        <w:rPr>
          <w:color w:val="000000" w:themeColor="text1"/>
        </w:rPr>
        <w:t xml:space="preserve">- </w:t>
      </w:r>
      <w:r w:rsidRPr="00837C28">
        <w:rPr>
          <w:color w:val="000000" w:themeColor="text1"/>
        </w:rPr>
        <w:t>Verify AP Invoices for accurate coding</w:t>
      </w:r>
    </w:p>
    <w:p w:rsidR="008175C2" w:rsidRPr="00837C28" w:rsidRDefault="00E51405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837C28">
        <w:rPr>
          <w:rFonts w:cs="Times New Roman"/>
          <w:color w:val="000000" w:themeColor="text1"/>
        </w:rPr>
        <w:t>Cash Management i.e. ledger, release over credit line hold orders</w:t>
      </w:r>
    </w:p>
    <w:p w:rsidR="007C4478" w:rsidRPr="00837C28" w:rsidRDefault="007C4478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837C28">
        <w:rPr>
          <w:rFonts w:cs="Times New Roman"/>
          <w:color w:val="000000" w:themeColor="text1"/>
        </w:rPr>
        <w:t>Support and all functions within the Accounting Department</w:t>
      </w:r>
    </w:p>
    <w:p w:rsidR="00E51405" w:rsidRPr="00837C28" w:rsidRDefault="008175C2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837C28">
        <w:rPr>
          <w:rFonts w:cs="Times New Roman"/>
          <w:color w:val="000000" w:themeColor="text1"/>
        </w:rPr>
        <w:t>New customer credit lines establishe</w:t>
      </w:r>
      <w:r w:rsidR="00E64BA8" w:rsidRPr="00837C28">
        <w:rPr>
          <w:rFonts w:cs="Times New Roman"/>
          <w:color w:val="000000" w:themeColor="text1"/>
        </w:rPr>
        <w:t>d through Credit scores and Dun and Bradstreet rating</w:t>
      </w:r>
      <w:r w:rsidR="00E51405" w:rsidRPr="00837C28">
        <w:rPr>
          <w:rStyle w:val="Strong"/>
          <w:rFonts w:ascii="Verdana" w:hAnsi="Verdana"/>
          <w:color w:val="000000" w:themeColor="text1"/>
          <w:bdr w:val="none" w:sz="0" w:space="0" w:color="auto" w:frame="1"/>
        </w:rPr>
        <w:t xml:space="preserve"> </w:t>
      </w:r>
    </w:p>
    <w:p w:rsidR="00E51405" w:rsidRPr="00837C28" w:rsidRDefault="00765B58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B</w:t>
      </w:r>
      <w:r w:rsidR="00E51405" w:rsidRPr="00837C28">
        <w:rPr>
          <w:color w:val="000000" w:themeColor="text1"/>
        </w:rPr>
        <w:t xml:space="preserve">usiness to </w:t>
      </w:r>
      <w:r w:rsidRPr="00837C28">
        <w:rPr>
          <w:color w:val="000000" w:themeColor="text1"/>
        </w:rPr>
        <w:t>B</w:t>
      </w:r>
      <w:r w:rsidR="00E51405" w:rsidRPr="00837C28">
        <w:rPr>
          <w:color w:val="000000" w:themeColor="text1"/>
        </w:rPr>
        <w:t xml:space="preserve">usiness </w:t>
      </w:r>
      <w:r w:rsidR="008175C2" w:rsidRPr="00837C28">
        <w:rPr>
          <w:color w:val="000000" w:themeColor="text1"/>
        </w:rPr>
        <w:t>c</w:t>
      </w:r>
      <w:r w:rsidR="00E51405" w:rsidRPr="00837C28">
        <w:rPr>
          <w:color w:val="000000" w:themeColor="text1"/>
        </w:rPr>
        <w:t>ollections</w:t>
      </w:r>
    </w:p>
    <w:p w:rsidR="008175C2" w:rsidRPr="00837C28" w:rsidRDefault="008175C2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Interaction with 3</w:t>
      </w:r>
      <w:r w:rsidRPr="00837C28">
        <w:rPr>
          <w:color w:val="000000" w:themeColor="text1"/>
          <w:vertAlign w:val="superscript"/>
        </w:rPr>
        <w:t>rd</w:t>
      </w:r>
      <w:r w:rsidRPr="00837C28">
        <w:rPr>
          <w:color w:val="000000" w:themeColor="text1"/>
        </w:rPr>
        <w:t xml:space="preserve"> party collections services and Attorney offices for all troubled accounts</w:t>
      </w:r>
    </w:p>
    <w:p w:rsidR="00864CAE" w:rsidRPr="00837C28" w:rsidRDefault="001E6625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DSI and </w:t>
      </w:r>
      <w:r w:rsidR="00864CAE">
        <w:rPr>
          <w:color w:val="000000" w:themeColor="text1"/>
        </w:rPr>
        <w:t>Great Plains Applications</w:t>
      </w:r>
    </w:p>
    <w:p w:rsidR="00052112" w:rsidRDefault="00052112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2013 Overall Collections in excess of $27 million</w:t>
      </w:r>
    </w:p>
    <w:p w:rsidR="001E6625" w:rsidRPr="00837C28" w:rsidRDefault="001E6625" w:rsidP="001E662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Managed 8 portfolio of $25+ million - 4 portfolios from Henderson Colorado and 4 portfolios from Albuquerque New Mexico</w:t>
      </w:r>
    </w:p>
    <w:p w:rsidR="001E6625" w:rsidRPr="00837C28" w:rsidRDefault="001E6625" w:rsidP="001E662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Average 90% current  </w:t>
      </w:r>
    </w:p>
    <w:p w:rsidR="001E6625" w:rsidRPr="00837C28" w:rsidRDefault="001E6625" w:rsidP="001E662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90 + DPI Delinquency 1.0%, 60+ DPI 2.3%,</w:t>
      </w:r>
    </w:p>
    <w:p w:rsidR="001E6625" w:rsidRPr="00837C28" w:rsidRDefault="001E6625" w:rsidP="001E662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Managed 10 Employees </w:t>
      </w:r>
    </w:p>
    <w:p w:rsidR="00FC7B1A" w:rsidRPr="00837C28" w:rsidRDefault="00FC7B1A" w:rsidP="00E5140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General Ledger, Journal Entries, Running Trial Balances and Month end close</w:t>
      </w:r>
    </w:p>
    <w:p w:rsidR="00E51405" w:rsidRDefault="00E51405" w:rsidP="00E51405">
      <w:pPr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t xml:space="preserve"> 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Cs/>
          <w:color w:val="333333"/>
        </w:rPr>
      </w:pPr>
      <w:r>
        <w:rPr>
          <w:bCs/>
          <w:color w:val="333333"/>
          <w:u w:val="single"/>
        </w:rPr>
        <w:t xml:space="preserve">Poseidon Concepts - Denver, CO </w:t>
      </w:r>
      <w:r>
        <w:rPr>
          <w:bCs/>
          <w:color w:val="333333"/>
        </w:rPr>
        <w:t xml:space="preserve">                                                                     </w:t>
      </w:r>
      <w:r w:rsidR="00052112">
        <w:rPr>
          <w:bCs/>
          <w:color w:val="333333"/>
        </w:rPr>
        <w:t xml:space="preserve">   </w:t>
      </w:r>
      <w:r w:rsidR="008175C2">
        <w:rPr>
          <w:bCs/>
          <w:color w:val="333333"/>
        </w:rPr>
        <w:t xml:space="preserve">                        </w:t>
      </w:r>
      <w:r w:rsidR="00052112">
        <w:rPr>
          <w:bCs/>
          <w:color w:val="333333"/>
        </w:rPr>
        <w:t xml:space="preserve">      </w:t>
      </w:r>
      <w:r>
        <w:rPr>
          <w:bCs/>
          <w:color w:val="333333"/>
        </w:rPr>
        <w:t xml:space="preserve"> 01/</w:t>
      </w:r>
      <w:r w:rsidR="00905FE7">
        <w:rPr>
          <w:bCs/>
          <w:color w:val="333333"/>
        </w:rPr>
        <w:t>08</w:t>
      </w:r>
      <w:r>
        <w:rPr>
          <w:bCs/>
          <w:color w:val="333333"/>
        </w:rPr>
        <w:t xml:space="preserve"> to 03/</w:t>
      </w:r>
      <w:r w:rsidR="00905FE7">
        <w:rPr>
          <w:bCs/>
          <w:color w:val="333333"/>
        </w:rPr>
        <w:t>11</w:t>
      </w:r>
      <w:r>
        <w:rPr>
          <w:bCs/>
          <w:color w:val="333333"/>
        </w:rPr>
        <w:t xml:space="preserve">  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rFonts w:ascii="Arial" w:hAnsi="Arial" w:cs="Arial"/>
          <w:b/>
          <w:color w:val="333333"/>
        </w:rPr>
      </w:pPr>
      <w:r>
        <w:rPr>
          <w:b/>
          <w:bCs/>
          <w:i/>
          <w:iCs/>
          <w:color w:val="333333"/>
        </w:rPr>
        <w:t>Operations Assistant Manager/ J</w:t>
      </w:r>
      <w:r w:rsidR="00C17FA8">
        <w:rPr>
          <w:b/>
          <w:bCs/>
          <w:i/>
          <w:iCs/>
          <w:color w:val="333333"/>
        </w:rPr>
        <w:t>r</w:t>
      </w:r>
      <w:r>
        <w:rPr>
          <w:b/>
          <w:bCs/>
          <w:i/>
          <w:iCs/>
          <w:color w:val="333333"/>
        </w:rPr>
        <w:t>. Accountant</w:t>
      </w:r>
    </w:p>
    <w:p w:rsidR="00E51405" w:rsidRPr="00837C28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333333"/>
          <w:sz w:val="28"/>
          <w:szCs w:val="28"/>
        </w:rPr>
        <w:t> </w:t>
      </w:r>
    </w:p>
    <w:p w:rsidR="00052112" w:rsidRPr="00837C28" w:rsidRDefault="00052112" w:rsidP="00FC7B1A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Daily </w:t>
      </w:r>
      <w:r w:rsidR="00FC7B1A" w:rsidRPr="00837C28">
        <w:rPr>
          <w:color w:val="000000" w:themeColor="text1"/>
        </w:rPr>
        <w:t xml:space="preserve">Operations </w:t>
      </w:r>
      <w:r w:rsidRPr="00837C28">
        <w:rPr>
          <w:color w:val="000000" w:themeColor="text1"/>
        </w:rPr>
        <w:t xml:space="preserve">working with </w:t>
      </w:r>
      <w:r w:rsidR="004B1B39" w:rsidRPr="00837C28">
        <w:rPr>
          <w:color w:val="000000" w:themeColor="text1"/>
        </w:rPr>
        <w:t xml:space="preserve">Upstream </w:t>
      </w:r>
      <w:r w:rsidR="00FC7B1A" w:rsidRPr="00837C28">
        <w:rPr>
          <w:color w:val="000000" w:themeColor="text1"/>
        </w:rPr>
        <w:t>Oil and Gas Companies</w:t>
      </w:r>
    </w:p>
    <w:p w:rsidR="00FC7B1A" w:rsidRPr="00837C28" w:rsidRDefault="00864CAE" w:rsidP="00FC7B1A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>Daily function</w:t>
      </w:r>
      <w:r w:rsidR="001E6625">
        <w:rPr>
          <w:color w:val="000000" w:themeColor="text1"/>
        </w:rPr>
        <w:t>s</w:t>
      </w:r>
      <w:r>
        <w:rPr>
          <w:color w:val="000000" w:themeColor="text1"/>
        </w:rPr>
        <w:t xml:space="preserve"> in </w:t>
      </w:r>
      <w:r w:rsidR="00FC7B1A" w:rsidRPr="00837C28">
        <w:rPr>
          <w:color w:val="000000" w:themeColor="text1"/>
        </w:rPr>
        <w:t>JD Edwards Enterprise One</w:t>
      </w:r>
      <w:r w:rsidR="00E212EB" w:rsidRPr="00837C28">
        <w:rPr>
          <w:color w:val="000000" w:themeColor="text1"/>
        </w:rPr>
        <w:t xml:space="preserve">, </w:t>
      </w:r>
      <w:proofErr w:type="spellStart"/>
      <w:r w:rsidR="00E212EB" w:rsidRPr="00837C28">
        <w:rPr>
          <w:color w:val="000000" w:themeColor="text1"/>
        </w:rPr>
        <w:t>Oildex</w:t>
      </w:r>
      <w:proofErr w:type="spellEnd"/>
      <w:r w:rsidR="000A507A">
        <w:rPr>
          <w:color w:val="000000" w:themeColor="text1"/>
        </w:rPr>
        <w:t xml:space="preserve"> </w:t>
      </w:r>
      <w:r w:rsidR="00E212EB" w:rsidRPr="00837C28">
        <w:rPr>
          <w:color w:val="000000" w:themeColor="text1"/>
        </w:rPr>
        <w:t>and Great Plains Applications</w:t>
      </w:r>
      <w:r w:rsidR="00D3721D">
        <w:rPr>
          <w:color w:val="000000" w:themeColor="text1"/>
        </w:rPr>
        <w:t xml:space="preserve"> </w:t>
      </w:r>
    </w:p>
    <w:p w:rsidR="0068683A" w:rsidRPr="00D3721D" w:rsidRDefault="00D3721D" w:rsidP="00D218CD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bCs/>
          <w:iCs/>
          <w:color w:val="000000" w:themeColor="text1"/>
        </w:rPr>
      </w:pPr>
      <w:r w:rsidRPr="00D3721D">
        <w:rPr>
          <w:color w:val="000000" w:themeColor="text1"/>
        </w:rPr>
        <w:t xml:space="preserve">Gathered operations information to input into SAP. </w:t>
      </w:r>
      <w:proofErr w:type="spellStart"/>
      <w:r w:rsidRPr="00D3721D">
        <w:rPr>
          <w:color w:val="000000" w:themeColor="text1"/>
        </w:rPr>
        <w:t>i,e</w:t>
      </w:r>
      <w:proofErr w:type="spellEnd"/>
      <w:r w:rsidRPr="00D3721D">
        <w:rPr>
          <w:color w:val="000000" w:themeColor="text1"/>
        </w:rPr>
        <w:t xml:space="preserve">. </w:t>
      </w:r>
      <w:r>
        <w:rPr>
          <w:color w:val="000000" w:themeColor="text1"/>
        </w:rPr>
        <w:t>w</w:t>
      </w:r>
      <w:r w:rsidRPr="00D3721D">
        <w:rPr>
          <w:color w:val="000000" w:themeColor="text1"/>
        </w:rPr>
        <w:t>ell site location, land lease information, measurement query, well test query,</w:t>
      </w:r>
      <w:r>
        <w:rPr>
          <w:color w:val="000000" w:themeColor="text1"/>
        </w:rPr>
        <w:t xml:space="preserve"> fuel consumption, water usage,</w:t>
      </w:r>
      <w:r w:rsidRPr="00D3721D">
        <w:rPr>
          <w:color w:val="000000" w:themeColor="text1"/>
        </w:rPr>
        <w:t xml:space="preserve"> downtime query and daily production reporting.</w:t>
      </w:r>
    </w:p>
    <w:p w:rsidR="00052112" w:rsidRPr="00837C28" w:rsidRDefault="00052112" w:rsidP="00FC7B1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Daily reviewing of </w:t>
      </w:r>
      <w:r w:rsidR="00535B6F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all 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inventory </w:t>
      </w:r>
      <w:r w:rsidR="00535B6F" w:rsidRPr="00837C28">
        <w:rPr>
          <w:rFonts w:asciiTheme="minorHAnsi" w:hAnsiTheme="minorHAnsi"/>
          <w:color w:val="000000" w:themeColor="text1"/>
          <w:sz w:val="22"/>
          <w:szCs w:val="22"/>
        </w:rPr>
        <w:t>i</w:t>
      </w:r>
      <w:r w:rsidR="00CA36ED" w:rsidRPr="00837C28">
        <w:rPr>
          <w:rFonts w:asciiTheme="minorHAnsi" w:hAnsiTheme="minorHAnsi"/>
          <w:color w:val="000000" w:themeColor="text1"/>
          <w:sz w:val="22"/>
          <w:szCs w:val="22"/>
        </w:rPr>
        <w:t>.e. t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>anks</w:t>
      </w:r>
      <w:r w:rsidR="00CA36ED" w:rsidRPr="00837C28">
        <w:rPr>
          <w:rFonts w:asciiTheme="minorHAnsi" w:hAnsiTheme="minorHAnsi"/>
          <w:color w:val="000000" w:themeColor="text1"/>
          <w:sz w:val="22"/>
          <w:szCs w:val="22"/>
        </w:rPr>
        <w:t>, pumps,</w:t>
      </w:r>
      <w:r w:rsidR="004B1B39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35B6F" w:rsidRPr="00837C28">
        <w:rPr>
          <w:rFonts w:asciiTheme="minorHAnsi" w:hAnsiTheme="minorHAnsi"/>
          <w:color w:val="000000" w:themeColor="text1"/>
          <w:sz w:val="22"/>
          <w:szCs w:val="22"/>
        </w:rPr>
        <w:t>liners,</w:t>
      </w:r>
      <w:r w:rsidR="00CA36ED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berms, heaters, tr</w:t>
      </w:r>
      <w:r w:rsidR="003873A2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ansportation </w:t>
      </w:r>
      <w:r w:rsidR="00CA36ED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of water </w:t>
      </w:r>
      <w:r w:rsidR="004B1B39" w:rsidRPr="00837C28">
        <w:rPr>
          <w:rFonts w:asciiTheme="minorHAnsi" w:hAnsiTheme="minorHAnsi"/>
          <w:color w:val="000000" w:themeColor="text1"/>
          <w:sz w:val="22"/>
          <w:szCs w:val="22"/>
        </w:rPr>
        <w:t>and f</w:t>
      </w:r>
      <w:r w:rsidR="00CA36ED" w:rsidRPr="00837C28">
        <w:rPr>
          <w:rFonts w:asciiTheme="minorHAnsi" w:hAnsiTheme="minorHAnsi"/>
          <w:color w:val="000000" w:themeColor="text1"/>
          <w:sz w:val="22"/>
          <w:szCs w:val="22"/>
        </w:rPr>
        <w:t>uel</w:t>
      </w:r>
      <w:r w:rsidR="007C4478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usage</w:t>
      </w:r>
    </w:p>
    <w:p w:rsidR="00880611" w:rsidRPr="00837C28" w:rsidRDefault="00052112" w:rsidP="000521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New customer set up including on and off rental rates, logistics, inventory and cost.</w:t>
      </w:r>
    </w:p>
    <w:p w:rsidR="00052112" w:rsidRPr="00837C28" w:rsidRDefault="00052112" w:rsidP="000521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Weekly meetings with Corporate Controller and Sr. Accountant to go over quality control, inventory and operation issues on all new</w:t>
      </w:r>
      <w:r w:rsidR="007C4478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and current customer accounts</w:t>
      </w:r>
      <w:bookmarkStart w:id="0" w:name="_GoBack"/>
      <w:bookmarkEnd w:id="0"/>
    </w:p>
    <w:p w:rsidR="00E212EB" w:rsidRPr="00837C28" w:rsidRDefault="00E212EB" w:rsidP="000521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Calculate operating e</w:t>
      </w:r>
      <w:r w:rsidR="007C4478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xpense </w:t>
      </w:r>
      <w:r w:rsidR="005307A3">
        <w:rPr>
          <w:rFonts w:asciiTheme="minorHAnsi" w:hAnsiTheme="minorHAnsi"/>
          <w:color w:val="000000" w:themeColor="text1"/>
          <w:sz w:val="22"/>
          <w:szCs w:val="22"/>
        </w:rPr>
        <w:t xml:space="preserve">thru </w:t>
      </w:r>
      <w:r w:rsidR="007C4478" w:rsidRPr="00837C28">
        <w:rPr>
          <w:rFonts w:asciiTheme="minorHAnsi" w:hAnsiTheme="minorHAnsi"/>
          <w:color w:val="000000" w:themeColor="text1"/>
          <w:sz w:val="22"/>
          <w:szCs w:val="22"/>
        </w:rPr>
        <w:t>JIB billing</w:t>
      </w:r>
      <w:r w:rsidR="005307A3">
        <w:rPr>
          <w:rFonts w:asciiTheme="minorHAnsi" w:hAnsiTheme="minorHAnsi"/>
          <w:color w:val="000000" w:themeColor="text1"/>
          <w:sz w:val="22"/>
          <w:szCs w:val="22"/>
        </w:rPr>
        <w:t xml:space="preserve"> platform</w:t>
      </w:r>
      <w:r w:rsidR="000A507A">
        <w:rPr>
          <w:rFonts w:asciiTheme="minorHAnsi" w:hAnsiTheme="minorHAnsi"/>
          <w:color w:val="000000" w:themeColor="text1"/>
          <w:sz w:val="22"/>
          <w:szCs w:val="22"/>
        </w:rPr>
        <w:t xml:space="preserve">, updated customer </w:t>
      </w:r>
      <w:r w:rsidR="00864CAE">
        <w:rPr>
          <w:rFonts w:asciiTheme="minorHAnsi" w:hAnsiTheme="minorHAnsi"/>
          <w:color w:val="000000" w:themeColor="text1"/>
          <w:sz w:val="22"/>
          <w:szCs w:val="22"/>
        </w:rPr>
        <w:t>billing status</w:t>
      </w:r>
      <w:r w:rsidR="001E6625">
        <w:rPr>
          <w:rFonts w:asciiTheme="minorHAnsi" w:hAnsiTheme="minorHAnsi"/>
          <w:color w:val="000000" w:themeColor="text1"/>
          <w:sz w:val="22"/>
          <w:szCs w:val="22"/>
        </w:rPr>
        <w:t xml:space="preserve"> and orders</w:t>
      </w:r>
      <w:r w:rsidR="00864CAE">
        <w:rPr>
          <w:rFonts w:asciiTheme="minorHAnsi" w:hAnsiTheme="minorHAnsi"/>
          <w:color w:val="000000" w:themeColor="text1"/>
          <w:sz w:val="22"/>
          <w:szCs w:val="22"/>
        </w:rPr>
        <w:t xml:space="preserve">, close JIB month, </w:t>
      </w:r>
      <w:r w:rsidR="000A507A">
        <w:rPr>
          <w:rFonts w:asciiTheme="minorHAnsi" w:hAnsiTheme="minorHAnsi"/>
          <w:color w:val="000000" w:themeColor="text1"/>
          <w:sz w:val="22"/>
          <w:szCs w:val="22"/>
        </w:rPr>
        <w:t xml:space="preserve">well site </w:t>
      </w:r>
      <w:r w:rsidR="00864CAE">
        <w:rPr>
          <w:rFonts w:asciiTheme="minorHAnsi" w:hAnsiTheme="minorHAnsi"/>
          <w:color w:val="000000" w:themeColor="text1"/>
          <w:sz w:val="22"/>
          <w:szCs w:val="22"/>
        </w:rPr>
        <w:t>billing and Inventory</w:t>
      </w:r>
      <w:r w:rsidR="005307A3">
        <w:rPr>
          <w:rFonts w:asciiTheme="minorHAnsi" w:hAnsiTheme="minorHAnsi"/>
          <w:color w:val="000000" w:themeColor="text1"/>
          <w:sz w:val="22"/>
          <w:szCs w:val="22"/>
        </w:rPr>
        <w:t>, JIB AP functions and cost control measures.</w:t>
      </w:r>
    </w:p>
    <w:p w:rsidR="00052112" w:rsidRPr="00837C28" w:rsidRDefault="00052112" w:rsidP="000521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Daily interaction with Operations </w:t>
      </w:r>
      <w:r w:rsidR="00C17FA8" w:rsidRPr="00837C28">
        <w:rPr>
          <w:rFonts w:asciiTheme="minorHAnsi" w:hAnsiTheme="minorHAnsi"/>
          <w:color w:val="000000" w:themeColor="text1"/>
          <w:sz w:val="22"/>
          <w:szCs w:val="22"/>
        </w:rPr>
        <w:t>Manager,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Field Supervisor</w:t>
      </w:r>
      <w:r w:rsidR="00FC3D77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and Company man.</w:t>
      </w:r>
    </w:p>
    <w:p w:rsidR="003873A2" w:rsidRDefault="003873A2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Cs/>
          <w:color w:val="333333"/>
          <w:u w:val="single"/>
        </w:rPr>
      </w:pPr>
    </w:p>
    <w:p w:rsidR="003873A2" w:rsidRDefault="003873A2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Cs/>
          <w:color w:val="333333"/>
          <w:u w:val="single"/>
        </w:rPr>
      </w:pP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bCs/>
          <w:color w:val="333333"/>
          <w:u w:val="single"/>
        </w:rPr>
        <w:t>Sundyne</w:t>
      </w:r>
      <w:proofErr w:type="spellEnd"/>
      <w:r>
        <w:rPr>
          <w:bCs/>
          <w:color w:val="333333"/>
          <w:u w:val="single"/>
        </w:rPr>
        <w:t xml:space="preserve"> Corporation Inc. - Arvada, CO</w:t>
      </w:r>
      <w:r>
        <w:rPr>
          <w:bCs/>
          <w:color w:val="333333"/>
        </w:rPr>
        <w:t xml:space="preserve">                                              </w:t>
      </w:r>
      <w:r w:rsidR="008175C2">
        <w:rPr>
          <w:bCs/>
          <w:color w:val="333333"/>
        </w:rPr>
        <w:t xml:space="preserve">                      </w:t>
      </w:r>
      <w:r w:rsidR="00E64BA8">
        <w:rPr>
          <w:bCs/>
          <w:color w:val="333333"/>
        </w:rPr>
        <w:t xml:space="preserve">                         0</w:t>
      </w:r>
      <w:r>
        <w:rPr>
          <w:bCs/>
          <w:color w:val="333333"/>
        </w:rPr>
        <w:t>1/</w:t>
      </w:r>
      <w:r w:rsidR="00905FE7">
        <w:rPr>
          <w:bCs/>
          <w:color w:val="333333"/>
        </w:rPr>
        <w:t>04</w:t>
      </w:r>
      <w:r>
        <w:rPr>
          <w:bCs/>
          <w:color w:val="333333"/>
        </w:rPr>
        <w:t xml:space="preserve"> to 01/</w:t>
      </w:r>
      <w:r w:rsidR="00905FE7">
        <w:rPr>
          <w:bCs/>
          <w:color w:val="333333"/>
        </w:rPr>
        <w:t>08</w:t>
      </w:r>
      <w:r w:rsidR="00771074">
        <w:rPr>
          <w:bCs/>
          <w:color w:val="333333"/>
        </w:rPr>
        <w:t xml:space="preserve"> </w:t>
      </w:r>
      <w:r w:rsidR="008175C2">
        <w:rPr>
          <w:bCs/>
          <w:color w:val="333333"/>
        </w:rPr>
        <w:t xml:space="preserve">                                  </w:t>
      </w:r>
      <w:r>
        <w:rPr>
          <w:b/>
          <w:bCs/>
          <w:iCs/>
          <w:color w:val="333333"/>
        </w:rPr>
        <w:t xml:space="preserve"> Financial Analyst/ Cash Applications/Accounts Receivables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i/>
          <w:iCs/>
          <w:color w:val="333333"/>
          <w:sz w:val="28"/>
          <w:szCs w:val="28"/>
        </w:rPr>
        <w:t> </w:t>
      </w:r>
    </w:p>
    <w:p w:rsidR="003873A2" w:rsidRPr="00837C28" w:rsidRDefault="003873A2" w:rsidP="003873A2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Daily Operations working with Upstream and Downstream Oil and Gas Companies</w:t>
      </w:r>
    </w:p>
    <w:p w:rsidR="00A67B4A" w:rsidRPr="00837C28" w:rsidRDefault="00E64BA8" w:rsidP="008175C2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Generated w</w:t>
      </w:r>
      <w:r w:rsidR="00A67B4A" w:rsidRPr="00837C28">
        <w:rPr>
          <w:color w:val="000000" w:themeColor="text1"/>
        </w:rPr>
        <w:t xml:space="preserve">eekly Excel </w:t>
      </w:r>
      <w:r w:rsidRPr="00837C28">
        <w:rPr>
          <w:color w:val="000000" w:themeColor="text1"/>
        </w:rPr>
        <w:t>r</w:t>
      </w:r>
      <w:r w:rsidR="00A67B4A" w:rsidRPr="00837C28">
        <w:rPr>
          <w:color w:val="000000" w:themeColor="text1"/>
        </w:rPr>
        <w:t>eporting for meetings with Finance Director, Project Engineer and Controller</w:t>
      </w:r>
    </w:p>
    <w:p w:rsidR="00E64BA8" w:rsidRPr="00837C28" w:rsidRDefault="00E212EB" w:rsidP="00E64BA8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Review and analyze financial information to prep</w:t>
      </w:r>
      <w:r w:rsidR="007C4478" w:rsidRPr="00837C28">
        <w:rPr>
          <w:color w:val="000000" w:themeColor="text1"/>
        </w:rPr>
        <w:t>are reports and verify accuracy</w:t>
      </w:r>
    </w:p>
    <w:p w:rsidR="00E64BA8" w:rsidRPr="00837C28" w:rsidRDefault="00E64BA8" w:rsidP="00E64BA8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Business to Business Collections</w:t>
      </w:r>
    </w:p>
    <w:p w:rsidR="00E212EB" w:rsidRPr="00837C28" w:rsidRDefault="00E212EB" w:rsidP="00E64BA8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Special Projects as required</w:t>
      </w:r>
    </w:p>
    <w:p w:rsidR="00A67B4A" w:rsidRPr="00837C28" w:rsidRDefault="00A67B4A" w:rsidP="00A67B4A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Managed 4 portfolio of $250+ million  - </w:t>
      </w:r>
      <w:r w:rsidR="00247B9A" w:rsidRPr="00837C28">
        <w:rPr>
          <w:color w:val="000000" w:themeColor="text1"/>
        </w:rPr>
        <w:t>P</w:t>
      </w:r>
      <w:r w:rsidRPr="00837C28">
        <w:rPr>
          <w:color w:val="000000" w:themeColor="text1"/>
        </w:rPr>
        <w:t xml:space="preserve">ortfolios from UK, France, US and </w:t>
      </w:r>
      <w:r w:rsidR="00247B9A" w:rsidRPr="00837C28">
        <w:rPr>
          <w:color w:val="000000" w:themeColor="text1"/>
        </w:rPr>
        <w:t>Canada</w:t>
      </w:r>
    </w:p>
    <w:p w:rsidR="00880611" w:rsidRDefault="00880611" w:rsidP="00880611">
      <w:pPr>
        <w:pStyle w:val="ListParagraph"/>
        <w:spacing w:after="0" w:line="180" w:lineRule="atLeast"/>
        <w:textAlignment w:val="baseline"/>
        <w:rPr>
          <w:rStyle w:val="st"/>
          <w:color w:val="000000" w:themeColor="text1"/>
        </w:rPr>
      </w:pPr>
      <w:r w:rsidRPr="00837C28">
        <w:rPr>
          <w:rStyle w:val="st"/>
          <w:color w:val="000000" w:themeColor="text1"/>
        </w:rPr>
        <w:t>Manage Foreign Currency on the GL for cash Applications</w:t>
      </w:r>
    </w:p>
    <w:p w:rsidR="001E6625" w:rsidRPr="00837C28" w:rsidRDefault="001E6625" w:rsidP="001E6625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J.P Morgan wire transfers, EFT payments, ACH payments, credit card payments, check payments  and </w:t>
      </w:r>
      <w:proofErr w:type="spellStart"/>
      <w:r w:rsidRPr="00837C28">
        <w:rPr>
          <w:color w:val="000000" w:themeColor="text1"/>
        </w:rPr>
        <w:t>Comcheck</w:t>
      </w:r>
      <w:proofErr w:type="spellEnd"/>
    </w:p>
    <w:p w:rsidR="001E6625" w:rsidRPr="00837C28" w:rsidRDefault="001E6625" w:rsidP="001E6625">
      <w:pPr>
        <w:pStyle w:val="ListParagraph"/>
        <w:numPr>
          <w:ilvl w:val="0"/>
          <w:numId w:val="3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AR Bank Reconciliation</w:t>
      </w:r>
    </w:p>
    <w:p w:rsidR="00A67B4A" w:rsidRPr="00837C28" w:rsidRDefault="00A67B4A" w:rsidP="00A67B4A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Average 87.5% current  </w:t>
      </w:r>
    </w:p>
    <w:p w:rsidR="00A67B4A" w:rsidRPr="00837C28" w:rsidRDefault="00A67B4A" w:rsidP="008175C2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90 + DP</w:t>
      </w:r>
      <w:r w:rsidR="00247B9A" w:rsidRPr="00837C28">
        <w:rPr>
          <w:color w:val="000000" w:themeColor="text1"/>
        </w:rPr>
        <w:t>I</w:t>
      </w:r>
      <w:r w:rsidRPr="00837C28">
        <w:rPr>
          <w:color w:val="000000" w:themeColor="text1"/>
        </w:rPr>
        <w:t xml:space="preserve"> Delinquency 4.0%, 60+ DPI 3.5%</w:t>
      </w:r>
    </w:p>
    <w:p w:rsidR="00E64BA8" w:rsidRPr="00837C28" w:rsidRDefault="00A67B4A" w:rsidP="00A67B4A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837C28">
        <w:rPr>
          <w:rFonts w:cs="Times New Roman"/>
          <w:color w:val="000000" w:themeColor="text1"/>
        </w:rPr>
        <w:t>New customer credit lines established</w:t>
      </w:r>
    </w:p>
    <w:p w:rsidR="00A67B4A" w:rsidRPr="00837C28" w:rsidRDefault="00E64BA8" w:rsidP="00A67B4A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837C28">
        <w:rPr>
          <w:rFonts w:cs="Times New Roman"/>
          <w:color w:val="000000" w:themeColor="text1"/>
        </w:rPr>
        <w:t>Released over credit line hold orders</w:t>
      </w:r>
    </w:p>
    <w:p w:rsidR="00E921E6" w:rsidRPr="00837C28" w:rsidRDefault="00A67B4A" w:rsidP="008175C2">
      <w:pPr>
        <w:pStyle w:val="ListParagraph"/>
        <w:numPr>
          <w:ilvl w:val="0"/>
          <w:numId w:val="1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rFonts w:cs="Arial"/>
          <w:color w:val="000000" w:themeColor="text1"/>
        </w:rPr>
        <w:t>S</w:t>
      </w:r>
      <w:r w:rsidR="00E64BA8" w:rsidRPr="00837C28">
        <w:rPr>
          <w:rFonts w:cs="Arial"/>
          <w:color w:val="000000" w:themeColor="text1"/>
        </w:rPr>
        <w:t>r.</w:t>
      </w:r>
      <w:r w:rsidRPr="00837C28">
        <w:rPr>
          <w:rFonts w:cs="Arial"/>
          <w:color w:val="000000" w:themeColor="text1"/>
        </w:rPr>
        <w:t xml:space="preserve"> Cash </w:t>
      </w:r>
      <w:r w:rsidR="00E64BA8" w:rsidRPr="00837C28">
        <w:rPr>
          <w:rFonts w:cs="Arial"/>
          <w:color w:val="000000" w:themeColor="text1"/>
        </w:rPr>
        <w:t xml:space="preserve">Applications </w:t>
      </w:r>
      <w:r w:rsidRPr="00837C28">
        <w:rPr>
          <w:rFonts w:cs="Arial"/>
          <w:color w:val="000000" w:themeColor="text1"/>
        </w:rPr>
        <w:t>Processor</w:t>
      </w:r>
      <w:r w:rsidR="00E64BA8" w:rsidRPr="00837C28">
        <w:rPr>
          <w:rFonts w:cs="Arial"/>
          <w:color w:val="000000" w:themeColor="text1"/>
        </w:rPr>
        <w:t xml:space="preserve"> 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</w:p>
    <w:p w:rsidR="00E51405" w:rsidRDefault="00E51405" w:rsidP="0088061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bCs/>
          <w:color w:val="333333"/>
          <w:u w:val="single"/>
        </w:rPr>
        <w:t>Staples Business Advantage/ Shared Services - Broomfield, CO</w:t>
      </w:r>
      <w:r>
        <w:rPr>
          <w:bCs/>
          <w:color w:val="333333"/>
        </w:rPr>
        <w:t xml:space="preserve">                       </w:t>
      </w:r>
      <w:r w:rsidR="00880611">
        <w:rPr>
          <w:bCs/>
          <w:color w:val="333333"/>
        </w:rPr>
        <w:t xml:space="preserve">                           </w:t>
      </w:r>
      <w:r>
        <w:rPr>
          <w:bCs/>
          <w:color w:val="333333"/>
        </w:rPr>
        <w:t>05/</w:t>
      </w:r>
      <w:r w:rsidR="00905FE7">
        <w:rPr>
          <w:bCs/>
          <w:color w:val="333333"/>
        </w:rPr>
        <w:t>99</w:t>
      </w:r>
      <w:r>
        <w:rPr>
          <w:bCs/>
          <w:color w:val="333333"/>
        </w:rPr>
        <w:t xml:space="preserve"> - 01/</w:t>
      </w:r>
      <w:r w:rsidR="0030086F">
        <w:rPr>
          <w:bCs/>
          <w:color w:val="333333"/>
        </w:rPr>
        <w:t>0</w:t>
      </w:r>
      <w:r w:rsidR="00905FE7">
        <w:rPr>
          <w:bCs/>
          <w:color w:val="333333"/>
        </w:rPr>
        <w:t>4</w:t>
      </w:r>
    </w:p>
    <w:p w:rsidR="00E51405" w:rsidRDefault="00DA2FB1" w:rsidP="00880611">
      <w:pPr>
        <w:pStyle w:val="NormalWeb"/>
        <w:shd w:val="clear" w:color="auto" w:fill="FFFFFF"/>
        <w:spacing w:before="0" w:beforeAutospacing="0" w:after="0" w:afterAutospacing="0" w:line="300" w:lineRule="atLeast"/>
        <w:rPr>
          <w:b/>
          <w:bCs/>
          <w:iCs/>
          <w:color w:val="333333"/>
        </w:rPr>
      </w:pPr>
      <w:r>
        <w:rPr>
          <w:b/>
          <w:bCs/>
          <w:iCs/>
          <w:color w:val="333333"/>
        </w:rPr>
        <w:t xml:space="preserve">Sr. </w:t>
      </w:r>
      <w:r w:rsidR="00E51405">
        <w:rPr>
          <w:b/>
          <w:bCs/>
          <w:iCs/>
          <w:color w:val="333333"/>
        </w:rPr>
        <w:t>Credit and Collections Analyst</w:t>
      </w:r>
    </w:p>
    <w:p w:rsidR="00880611" w:rsidRPr="00837C28" w:rsidRDefault="00880611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left="-288"/>
        <w:rPr>
          <w:b/>
          <w:bCs/>
          <w:iCs/>
          <w:color w:val="000000" w:themeColor="text1"/>
        </w:rPr>
      </w:pPr>
    </w:p>
    <w:p w:rsidR="00880611" w:rsidRPr="00837C28" w:rsidRDefault="00880611" w:rsidP="0088061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Financial Analyzing on all trending customer, cash flow issues on all disputed Invoices</w:t>
      </w:r>
    </w:p>
    <w:p w:rsidR="00247B9A" w:rsidRPr="00837C28" w:rsidRDefault="00247B9A" w:rsidP="00247B9A">
      <w:pPr>
        <w:pStyle w:val="ListParagraph"/>
        <w:numPr>
          <w:ilvl w:val="0"/>
          <w:numId w:val="3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90 + DPI Delinquency 2.5%, 60+ DPI 2.75%,</w:t>
      </w:r>
    </w:p>
    <w:p w:rsidR="00247B9A" w:rsidRPr="00837C28" w:rsidRDefault="00247B9A" w:rsidP="00247B9A">
      <w:pPr>
        <w:pStyle w:val="ListParagraph"/>
        <w:numPr>
          <w:ilvl w:val="0"/>
          <w:numId w:val="3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 xml:space="preserve">Average 92.5% current  </w:t>
      </w:r>
    </w:p>
    <w:p w:rsidR="00247B9A" w:rsidRPr="00837C28" w:rsidRDefault="00247B9A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Pacific North West portfolio queue of accounts in excess of 4500 Accounts</w:t>
      </w:r>
    </w:p>
    <w:p w:rsidR="00247B9A" w:rsidRPr="00837C28" w:rsidRDefault="00247B9A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Business to Business Collections</w:t>
      </w:r>
    </w:p>
    <w:p w:rsidR="00DA2FB1" w:rsidRPr="00837C28" w:rsidRDefault="00DA2FB1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Oracle R12 Applications</w:t>
      </w:r>
    </w:p>
    <w:p w:rsidR="00DA2FB1" w:rsidRPr="00837C28" w:rsidRDefault="00DA2FB1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Get Paid Applications</w:t>
      </w:r>
    </w:p>
    <w:p w:rsidR="00DA2FB1" w:rsidRPr="00837C28" w:rsidRDefault="00DA2FB1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Dunn and Bradstreet Rating/ profit and loss/financial statement/bank references and company/industry background to determine credit risk and worthiness on new potential customers</w:t>
      </w:r>
    </w:p>
    <w:p w:rsidR="00247B9A" w:rsidRPr="00837C28" w:rsidRDefault="00DA2FB1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Sr. Collector, worked Large Dollar Portfolio balances minimum Invoice amounts $50,000.00</w:t>
      </w:r>
    </w:p>
    <w:p w:rsidR="00DA2FB1" w:rsidRPr="00837C28" w:rsidRDefault="00DA2FB1" w:rsidP="00247B9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8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Released credit Hold</w:t>
      </w:r>
    </w:p>
    <w:p w:rsidR="00DA2FB1" w:rsidRPr="00837C28" w:rsidRDefault="00E64BA8" w:rsidP="00DA2FB1">
      <w:pPr>
        <w:pStyle w:val="ListParagraph"/>
        <w:numPr>
          <w:ilvl w:val="0"/>
          <w:numId w:val="3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Generated w</w:t>
      </w:r>
      <w:r w:rsidR="00DA2FB1" w:rsidRPr="00837C28">
        <w:rPr>
          <w:color w:val="000000" w:themeColor="text1"/>
        </w:rPr>
        <w:t>eekly Excel Reporting for meetings with Finance Director, Credit Manager and Credit Supervisor</w:t>
      </w:r>
    </w:p>
    <w:p w:rsidR="00247B9A" w:rsidRPr="00837C28" w:rsidRDefault="00E64BA8" w:rsidP="00247B9A">
      <w:pPr>
        <w:pStyle w:val="ListParagraph"/>
        <w:numPr>
          <w:ilvl w:val="0"/>
          <w:numId w:val="3"/>
        </w:numPr>
        <w:spacing w:after="0" w:line="180" w:lineRule="atLeast"/>
        <w:textAlignment w:val="baseline"/>
        <w:rPr>
          <w:color w:val="000000" w:themeColor="text1"/>
        </w:rPr>
      </w:pPr>
      <w:r w:rsidRPr="00837C28">
        <w:rPr>
          <w:color w:val="000000" w:themeColor="text1"/>
        </w:rPr>
        <w:t>AS400 Applications</w:t>
      </w:r>
    </w:p>
    <w:p w:rsidR="00E51405" w:rsidRPr="00CA36ED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333333"/>
          <w:sz w:val="22"/>
          <w:szCs w:val="22"/>
        </w:rPr>
      </w:pPr>
      <w:r w:rsidRPr="00CA36ED">
        <w:rPr>
          <w:rFonts w:asciiTheme="minorHAnsi" w:hAnsiTheme="minorHAnsi"/>
          <w:b/>
          <w:bCs/>
          <w:color w:val="333333"/>
          <w:sz w:val="22"/>
          <w:szCs w:val="22"/>
        </w:rPr>
        <w:t> </w:t>
      </w: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b/>
          <w:bCs/>
          <w:color w:val="333333"/>
        </w:rPr>
        <w:t>EDUCATION:</w:t>
      </w:r>
    </w:p>
    <w:p w:rsidR="00E51405" w:rsidRPr="00837C28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Certified Physical Therapy Assistant - Pima Medical Institute, Denver CO </w:t>
      </w:r>
      <w:r w:rsidR="00C17FA8" w:rsidRPr="00837C28">
        <w:rPr>
          <w:rFonts w:asciiTheme="minorHAnsi" w:hAnsiTheme="minorHAnsi"/>
          <w:color w:val="000000" w:themeColor="text1"/>
          <w:sz w:val="22"/>
          <w:szCs w:val="22"/>
        </w:rPr>
        <w:t>- Graduated</w:t>
      </w:r>
      <w:r w:rsidRPr="00837C28">
        <w:rPr>
          <w:rFonts w:asciiTheme="minorHAnsi" w:hAnsiTheme="minorHAnsi"/>
          <w:i/>
          <w:color w:val="000000" w:themeColor="text1"/>
          <w:sz w:val="22"/>
          <w:szCs w:val="22"/>
        </w:rPr>
        <w:t xml:space="preserve"> 1997</w:t>
      </w:r>
    </w:p>
    <w:p w:rsidR="00E51405" w:rsidRPr="00837C28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Professional Skills Institute</w:t>
      </w:r>
      <w:r w:rsidR="007C4478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- </w:t>
      </w:r>
      <w:r w:rsidR="00CB2AA5" w:rsidRPr="00837C28">
        <w:rPr>
          <w:rFonts w:asciiTheme="minorHAnsi" w:hAnsiTheme="minorHAnsi"/>
          <w:color w:val="000000" w:themeColor="text1"/>
          <w:sz w:val="22"/>
          <w:szCs w:val="22"/>
        </w:rPr>
        <w:t>Accounting and Business Management</w:t>
      </w:r>
      <w:r w:rsidR="007C4478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Certificate,</w:t>
      </w:r>
      <w:r w:rsidR="00CB2AA5"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Chicago, </w:t>
      </w:r>
      <w:r w:rsidR="00CB2AA5" w:rsidRPr="00837C28">
        <w:rPr>
          <w:rFonts w:asciiTheme="minorHAnsi" w:hAnsiTheme="minorHAnsi"/>
          <w:color w:val="000000" w:themeColor="text1"/>
          <w:sz w:val="22"/>
          <w:szCs w:val="22"/>
        </w:rPr>
        <w:t>IL -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837C28">
        <w:rPr>
          <w:rFonts w:asciiTheme="minorHAnsi" w:hAnsiTheme="minorHAnsi"/>
          <w:i/>
          <w:color w:val="000000" w:themeColor="text1"/>
          <w:sz w:val="22"/>
          <w:szCs w:val="22"/>
        </w:rPr>
        <w:t xml:space="preserve">Completed - </w:t>
      </w:r>
      <w:r w:rsidR="00CB2AA5" w:rsidRPr="00837C28">
        <w:rPr>
          <w:rFonts w:asciiTheme="minorHAnsi" w:hAnsiTheme="minorHAnsi"/>
          <w:i/>
          <w:color w:val="000000" w:themeColor="text1"/>
          <w:sz w:val="22"/>
          <w:szCs w:val="22"/>
        </w:rPr>
        <w:t>2001</w:t>
      </w: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E51405" w:rsidRPr="00837C28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Skills Path Seminar on Managing and Supervising People - </w:t>
      </w:r>
      <w:r w:rsidRPr="00837C28">
        <w:rPr>
          <w:rFonts w:asciiTheme="minorHAnsi" w:hAnsiTheme="minorHAnsi"/>
          <w:i/>
          <w:color w:val="000000" w:themeColor="text1"/>
          <w:sz w:val="22"/>
          <w:szCs w:val="22"/>
        </w:rPr>
        <w:t>Completed 2001</w:t>
      </w:r>
    </w:p>
    <w:p w:rsidR="00E51405" w:rsidRPr="00837C28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right="-108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>Skills Path Seminar on Communication Skills –</w:t>
      </w:r>
      <w:r w:rsidRPr="00837C28">
        <w:rPr>
          <w:rFonts w:asciiTheme="minorHAnsi" w:hAnsiTheme="minorHAnsi"/>
          <w:i/>
          <w:color w:val="000000" w:themeColor="text1"/>
          <w:sz w:val="22"/>
          <w:szCs w:val="22"/>
        </w:rPr>
        <w:t xml:space="preserve"> Completed 2001  </w:t>
      </w:r>
    </w:p>
    <w:p w:rsidR="00E51405" w:rsidRPr="00837C28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ind w:right="-108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37C28">
        <w:rPr>
          <w:rFonts w:asciiTheme="minorHAnsi" w:hAnsiTheme="minorHAnsi"/>
          <w:color w:val="000000" w:themeColor="text1"/>
          <w:sz w:val="22"/>
          <w:szCs w:val="22"/>
        </w:rPr>
        <w:t xml:space="preserve">Skills Path Seminar on Coaching and Team Building – </w:t>
      </w:r>
      <w:r w:rsidRPr="00837C28">
        <w:rPr>
          <w:rFonts w:asciiTheme="minorHAnsi" w:hAnsiTheme="minorHAnsi"/>
          <w:i/>
          <w:color w:val="000000" w:themeColor="text1"/>
          <w:sz w:val="22"/>
          <w:szCs w:val="22"/>
        </w:rPr>
        <w:t>Completed 2001</w:t>
      </w:r>
    </w:p>
    <w:p w:rsidR="003873A2" w:rsidRDefault="003873A2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b/>
          <w:color w:val="333333"/>
        </w:rPr>
      </w:pPr>
    </w:p>
    <w:p w:rsidR="00E51405" w:rsidRDefault="00E51405" w:rsidP="00E5140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  <w:sz w:val="18"/>
          <w:szCs w:val="18"/>
        </w:rPr>
      </w:pPr>
      <w:r>
        <w:rPr>
          <w:b/>
          <w:color w:val="333333"/>
        </w:rPr>
        <w:t xml:space="preserve">SYSTEMS:  </w:t>
      </w:r>
    </w:p>
    <w:p w:rsidR="00F16173" w:rsidRPr="003873A2" w:rsidRDefault="00CB5C4D" w:rsidP="00247B9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 xml:space="preserve">Proficient in </w:t>
      </w:r>
      <w:r w:rsidR="00E51405" w:rsidRPr="003873A2">
        <w:rPr>
          <w:rFonts w:asciiTheme="minorHAnsi" w:hAnsiTheme="minorHAnsi"/>
          <w:color w:val="333333"/>
          <w:sz w:val="22"/>
          <w:szCs w:val="22"/>
        </w:rPr>
        <w:t>M</w:t>
      </w:r>
      <w:r w:rsidR="001E6625">
        <w:rPr>
          <w:rFonts w:asciiTheme="minorHAnsi" w:hAnsiTheme="minorHAnsi"/>
          <w:color w:val="333333"/>
          <w:sz w:val="22"/>
          <w:szCs w:val="22"/>
        </w:rPr>
        <w:t xml:space="preserve">S </w:t>
      </w:r>
      <w:r w:rsidR="00E51405" w:rsidRPr="003873A2">
        <w:rPr>
          <w:rFonts w:asciiTheme="minorHAnsi" w:hAnsiTheme="minorHAnsi"/>
          <w:color w:val="333333"/>
          <w:sz w:val="22"/>
          <w:szCs w:val="22"/>
        </w:rPr>
        <w:t xml:space="preserve">Excel/Word/PowerPoint/Access/Outlook, JD Edwards Enterprises One - J.P. Morgan Chase Bank Applications, DSI, </w:t>
      </w:r>
      <w:proofErr w:type="spellStart"/>
      <w:r w:rsidR="00E51405" w:rsidRPr="003873A2">
        <w:rPr>
          <w:rFonts w:asciiTheme="minorHAnsi" w:hAnsiTheme="minorHAnsi"/>
          <w:color w:val="333333"/>
          <w:sz w:val="22"/>
          <w:szCs w:val="22"/>
        </w:rPr>
        <w:t>Oildex</w:t>
      </w:r>
      <w:proofErr w:type="spellEnd"/>
      <w:r w:rsidR="00E51405" w:rsidRPr="003873A2">
        <w:rPr>
          <w:rFonts w:asciiTheme="minorHAnsi" w:hAnsiTheme="minorHAnsi"/>
          <w:color w:val="333333"/>
          <w:sz w:val="22"/>
          <w:szCs w:val="22"/>
        </w:rPr>
        <w:t xml:space="preserve">, </w:t>
      </w:r>
      <w:r w:rsidR="00A67B4A" w:rsidRPr="003873A2">
        <w:rPr>
          <w:rFonts w:asciiTheme="minorHAnsi" w:hAnsiTheme="minorHAnsi"/>
          <w:color w:val="333333"/>
          <w:sz w:val="22"/>
          <w:szCs w:val="22"/>
        </w:rPr>
        <w:t xml:space="preserve">Great Plains, </w:t>
      </w:r>
      <w:r w:rsidR="001E6625">
        <w:rPr>
          <w:rFonts w:asciiTheme="minorHAnsi" w:hAnsiTheme="minorHAnsi"/>
          <w:color w:val="333333"/>
          <w:sz w:val="22"/>
          <w:szCs w:val="22"/>
        </w:rPr>
        <w:t xml:space="preserve">JIB Billing,  </w:t>
      </w:r>
      <w:r w:rsidR="00E51405" w:rsidRPr="003873A2">
        <w:rPr>
          <w:rFonts w:asciiTheme="minorHAnsi" w:hAnsiTheme="minorHAnsi"/>
          <w:color w:val="333333"/>
          <w:sz w:val="22"/>
          <w:szCs w:val="22"/>
        </w:rPr>
        <w:t>Get Paid, Paragon, Sunrise, Oracle</w:t>
      </w:r>
      <w:r w:rsidR="0030086F">
        <w:rPr>
          <w:rFonts w:asciiTheme="minorHAnsi" w:hAnsiTheme="minorHAnsi"/>
          <w:color w:val="333333"/>
          <w:sz w:val="22"/>
          <w:szCs w:val="22"/>
        </w:rPr>
        <w:t xml:space="preserve"> R12 &amp; 11i</w:t>
      </w:r>
      <w:r w:rsidR="00A67B4A" w:rsidRPr="003873A2">
        <w:rPr>
          <w:rFonts w:asciiTheme="minorHAnsi" w:hAnsiTheme="minorHAnsi"/>
          <w:color w:val="333333"/>
          <w:sz w:val="22"/>
          <w:szCs w:val="22"/>
        </w:rPr>
        <w:t>,</w:t>
      </w:r>
      <w:r w:rsidR="0030086F">
        <w:rPr>
          <w:rFonts w:asciiTheme="minorHAnsi" w:hAnsiTheme="minorHAnsi"/>
          <w:color w:val="333333"/>
          <w:sz w:val="22"/>
          <w:szCs w:val="22"/>
        </w:rPr>
        <w:t xml:space="preserve"> SAP,</w:t>
      </w:r>
      <w:r w:rsidR="00E51405" w:rsidRPr="003873A2">
        <w:rPr>
          <w:rFonts w:asciiTheme="minorHAnsi" w:hAnsiTheme="minorHAnsi"/>
          <w:color w:val="333333"/>
          <w:sz w:val="22"/>
          <w:szCs w:val="22"/>
        </w:rPr>
        <w:t xml:space="preserve"> Dun &amp; Bradstreet, Remedy, AS400, DSI, LexisNexis, Versus, </w:t>
      </w:r>
      <w:proofErr w:type="spellStart"/>
      <w:r w:rsidR="00E51405" w:rsidRPr="003873A2">
        <w:rPr>
          <w:rFonts w:asciiTheme="minorHAnsi" w:hAnsiTheme="minorHAnsi"/>
          <w:color w:val="333333"/>
          <w:sz w:val="22"/>
          <w:szCs w:val="22"/>
        </w:rPr>
        <w:t>Accruent</w:t>
      </w:r>
      <w:proofErr w:type="spellEnd"/>
      <w:r w:rsidR="00E51405" w:rsidRPr="003873A2">
        <w:rPr>
          <w:rFonts w:asciiTheme="minorHAnsi" w:hAnsiTheme="minorHAnsi"/>
          <w:color w:val="333333"/>
          <w:sz w:val="22"/>
          <w:szCs w:val="22"/>
        </w:rPr>
        <w:t>, Finesse, Impact and Quick Books.</w:t>
      </w:r>
      <w:r w:rsidR="00E51405" w:rsidRPr="003873A2">
        <w:rPr>
          <w:rFonts w:asciiTheme="minorHAnsi" w:hAnsiTheme="minorHAnsi"/>
          <w:sz w:val="22"/>
          <w:szCs w:val="22"/>
        </w:rPr>
        <w:tab/>
      </w:r>
    </w:p>
    <w:sectPr w:rsidR="00F16173" w:rsidRPr="003873A2" w:rsidSect="008175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C18CE"/>
    <w:multiLevelType w:val="hybridMultilevel"/>
    <w:tmpl w:val="7FDA5712"/>
    <w:lvl w:ilvl="0" w:tplc="C1544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12172"/>
    <w:multiLevelType w:val="hybridMultilevel"/>
    <w:tmpl w:val="789ED3D2"/>
    <w:lvl w:ilvl="0" w:tplc="C1544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B2078E"/>
    <w:multiLevelType w:val="hybridMultilevel"/>
    <w:tmpl w:val="FF4497EC"/>
    <w:lvl w:ilvl="0" w:tplc="C1544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05"/>
    <w:rsid w:val="00001F54"/>
    <w:rsid w:val="00052112"/>
    <w:rsid w:val="0009469F"/>
    <w:rsid w:val="000A507A"/>
    <w:rsid w:val="001E6625"/>
    <w:rsid w:val="00247B9A"/>
    <w:rsid w:val="0030086F"/>
    <w:rsid w:val="003862BF"/>
    <w:rsid w:val="003873A2"/>
    <w:rsid w:val="00391D3F"/>
    <w:rsid w:val="004B1B39"/>
    <w:rsid w:val="004B3910"/>
    <w:rsid w:val="005307A3"/>
    <w:rsid w:val="00535B6F"/>
    <w:rsid w:val="005841D0"/>
    <w:rsid w:val="0064337A"/>
    <w:rsid w:val="0068683A"/>
    <w:rsid w:val="00765B58"/>
    <w:rsid w:val="00771074"/>
    <w:rsid w:val="007C4478"/>
    <w:rsid w:val="008175C2"/>
    <w:rsid w:val="00827F4C"/>
    <w:rsid w:val="00837C28"/>
    <w:rsid w:val="00864CAE"/>
    <w:rsid w:val="00880611"/>
    <w:rsid w:val="00905FE7"/>
    <w:rsid w:val="009B6024"/>
    <w:rsid w:val="009E2FE8"/>
    <w:rsid w:val="00A67B4A"/>
    <w:rsid w:val="00B15809"/>
    <w:rsid w:val="00C01A1B"/>
    <w:rsid w:val="00C17FA8"/>
    <w:rsid w:val="00C80FBA"/>
    <w:rsid w:val="00CA36ED"/>
    <w:rsid w:val="00CB2AA5"/>
    <w:rsid w:val="00CB5C4D"/>
    <w:rsid w:val="00D3721D"/>
    <w:rsid w:val="00DA2FB1"/>
    <w:rsid w:val="00DA35D1"/>
    <w:rsid w:val="00DB4004"/>
    <w:rsid w:val="00DC5E71"/>
    <w:rsid w:val="00E212EB"/>
    <w:rsid w:val="00E27B57"/>
    <w:rsid w:val="00E51405"/>
    <w:rsid w:val="00E64BA8"/>
    <w:rsid w:val="00E921E6"/>
    <w:rsid w:val="00F16173"/>
    <w:rsid w:val="00F336CE"/>
    <w:rsid w:val="00FC3D77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768AE-5C1A-490A-9973-8BBEA716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4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1405"/>
  </w:style>
  <w:style w:type="character" w:styleId="Strong">
    <w:name w:val="Strong"/>
    <w:basedOn w:val="DefaultParagraphFont"/>
    <w:uiPriority w:val="22"/>
    <w:qFormat/>
    <w:rsid w:val="00E51405"/>
    <w:rPr>
      <w:b/>
      <w:bCs/>
    </w:rPr>
  </w:style>
  <w:style w:type="paragraph" w:styleId="ListParagraph">
    <w:name w:val="List Paragraph"/>
    <w:basedOn w:val="Normal"/>
    <w:uiPriority w:val="34"/>
    <w:qFormat/>
    <w:rsid w:val="00E51405"/>
    <w:pPr>
      <w:ind w:left="720"/>
      <w:contextualSpacing/>
    </w:pPr>
  </w:style>
  <w:style w:type="character" w:customStyle="1" w:styleId="st">
    <w:name w:val="st"/>
    <w:basedOn w:val="DefaultParagraphFont"/>
    <w:rsid w:val="00880611"/>
  </w:style>
  <w:style w:type="character" w:styleId="Emphasis">
    <w:name w:val="Emphasis"/>
    <w:basedOn w:val="DefaultParagraphFont"/>
    <w:uiPriority w:val="20"/>
    <w:qFormat/>
    <w:rsid w:val="00880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ontaja3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62A5E-197D-4589-829E-634BECB8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Martinez Martinez</dc:creator>
  <cp:lastModifiedBy>Trisha Martinez Martinez</cp:lastModifiedBy>
  <cp:revision>7</cp:revision>
  <dcterms:created xsi:type="dcterms:W3CDTF">2014-09-09T17:42:00Z</dcterms:created>
  <dcterms:modified xsi:type="dcterms:W3CDTF">2014-09-16T17:50:00Z</dcterms:modified>
</cp:coreProperties>
</file>