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83001" w:rsidRPr="006A05FC" w:rsidRDefault="00583001">
      <w:pPr>
        <w:jc w:val="center"/>
        <w:rPr>
          <w:rFonts w:ascii="Garamond" w:hAnsi="Garamond" w:cs="Garamond"/>
          <w:sz w:val="36"/>
          <w:szCs w:val="36"/>
        </w:rPr>
      </w:pPr>
      <w:r w:rsidRPr="006A05FC">
        <w:rPr>
          <w:rFonts w:ascii="Garamond" w:hAnsi="Garamond" w:cs="Garamond"/>
          <w:b/>
          <w:sz w:val="36"/>
          <w:szCs w:val="36"/>
        </w:rPr>
        <w:t>Corey A. Weisser</w:t>
      </w:r>
    </w:p>
    <w:p w:rsidR="00583001" w:rsidRPr="006A05FC" w:rsidRDefault="00583001">
      <w:pPr>
        <w:jc w:val="center"/>
        <w:rPr>
          <w:rFonts w:ascii="Garamond" w:hAnsi="Garamond" w:cs="Arial"/>
          <w:color w:val="000000"/>
        </w:rPr>
      </w:pPr>
      <w:r w:rsidRPr="006A05FC">
        <w:rPr>
          <w:rFonts w:ascii="Garamond" w:hAnsi="Garamond" w:cs="Garamond"/>
        </w:rPr>
        <w:t xml:space="preserve">944 Millcreek Drive </w:t>
      </w:r>
      <w:r w:rsidRPr="006A05FC">
        <w:rPr>
          <w:rFonts w:ascii="Garamond" w:hAnsi="Garamond" w:cs="Arial"/>
        </w:rPr>
        <w:t xml:space="preserve">♦ Henderson, KY  42420 ♦ </w:t>
      </w:r>
      <w:r w:rsidR="00A94303">
        <w:rPr>
          <w:rFonts w:ascii="Garamond" w:hAnsi="Garamond" w:cs="Arial"/>
        </w:rPr>
        <w:t>812.781.</w:t>
      </w:r>
      <w:r w:rsidR="00A5501B">
        <w:rPr>
          <w:rFonts w:ascii="Garamond" w:hAnsi="Garamond" w:cs="Arial"/>
        </w:rPr>
        <w:t>0761</w:t>
      </w:r>
      <w:r w:rsidR="0053190E">
        <w:rPr>
          <w:rFonts w:ascii="Garamond" w:hAnsi="Garamond" w:cs="Arial"/>
        </w:rPr>
        <w:t xml:space="preserve"> or 270</w:t>
      </w:r>
      <w:r w:rsidR="00A94303">
        <w:rPr>
          <w:rFonts w:ascii="Garamond" w:hAnsi="Garamond" w:cs="Arial"/>
        </w:rPr>
        <w:t>.</w:t>
      </w:r>
      <w:r w:rsidR="003A3995">
        <w:rPr>
          <w:rFonts w:ascii="Garamond" w:hAnsi="Garamond" w:cs="Arial"/>
        </w:rPr>
        <w:t>844.2816</w:t>
      </w:r>
    </w:p>
    <w:p w:rsidR="00583001" w:rsidRDefault="00583001">
      <w:pPr>
        <w:jc w:val="center"/>
        <w:rPr>
          <w:rFonts w:ascii="Garamond" w:hAnsi="Garamond" w:cs="Arial"/>
          <w:sz w:val="20"/>
          <w:szCs w:val="20"/>
        </w:rPr>
      </w:pPr>
      <w:r w:rsidRPr="006A05FC">
        <w:rPr>
          <w:rFonts w:ascii="Garamond" w:hAnsi="Garamond" w:cs="Arial"/>
          <w:color w:val="000000"/>
        </w:rPr>
        <w:t>cweisser2012@gmail.com</w:t>
      </w:r>
      <w:r w:rsidR="00D54066" w:rsidRPr="00D54066">
        <w:pict>
          <v:line id="_x0000_s1030" style="mso-position-horizontal-relative:char;mso-position-vertical-relative:line" from="0,0" to="396pt,0" strokeweight=".79mm">
            <v:stroke joinstyle="miter" endcap="square"/>
            <w10:anchorlock/>
          </v:line>
        </w:pict>
      </w:r>
    </w:p>
    <w:p w:rsidR="00583001" w:rsidRDefault="00583001">
      <w:pPr>
        <w:jc w:val="center"/>
        <w:rPr>
          <w:rFonts w:ascii="Arial" w:hAnsi="Arial" w:cs="Arial"/>
        </w:rPr>
      </w:pPr>
      <w:proofErr w:type="gramStart"/>
      <w:r>
        <w:rPr>
          <w:rFonts w:ascii="Garamond" w:hAnsi="Garamond" w:cs="Arial"/>
          <w:sz w:val="20"/>
          <w:szCs w:val="20"/>
        </w:rPr>
        <w:t>Seeking a position that will allow me to use my education and experience in a business setting.</w:t>
      </w:r>
      <w:proofErr w:type="gramEnd"/>
    </w:p>
    <w:p w:rsidR="00583001" w:rsidRDefault="00583001">
      <w:pPr>
        <w:jc w:val="center"/>
        <w:rPr>
          <w:rFonts w:ascii="Garamond" w:hAnsi="Garamond" w:cs="Arial"/>
          <w:sz w:val="20"/>
          <w:szCs w:val="20"/>
        </w:rPr>
      </w:pPr>
      <w:r>
        <w:rPr>
          <w:rFonts w:ascii="Arial" w:hAnsi="Arial" w:cs="Arial"/>
        </w:rPr>
        <w:t xml:space="preserve">♦  </w:t>
      </w:r>
      <w:proofErr w:type="spellStart"/>
      <w:r>
        <w:rPr>
          <w:rFonts w:ascii="Arial" w:hAnsi="Arial" w:cs="Arial"/>
        </w:rPr>
        <w:t>♦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♦</w:t>
      </w:r>
      <w:proofErr w:type="spellEnd"/>
    </w:p>
    <w:p w:rsidR="00583001" w:rsidRDefault="00583001">
      <w:pPr>
        <w:jc w:val="center"/>
        <w:rPr>
          <w:rFonts w:ascii="Garamond" w:hAnsi="Garamond" w:cs="Arial"/>
          <w:sz w:val="20"/>
          <w:szCs w:val="20"/>
        </w:rPr>
      </w:pPr>
      <w:proofErr w:type="gramStart"/>
      <w:r>
        <w:rPr>
          <w:rFonts w:ascii="Garamond" w:hAnsi="Garamond" w:cs="Arial"/>
          <w:sz w:val="20"/>
          <w:szCs w:val="20"/>
        </w:rPr>
        <w:t>Extensive experience working within a general office, accounting and finance departments and medical office settings.</w:t>
      </w:r>
      <w:proofErr w:type="gramEnd"/>
    </w:p>
    <w:p w:rsidR="00583001" w:rsidRDefault="00583001">
      <w:pPr>
        <w:jc w:val="center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Interface well with others at all levels including patrons, professionals, and other employees.</w:t>
      </w:r>
    </w:p>
    <w:p w:rsidR="00583001" w:rsidRDefault="00583001">
      <w:pPr>
        <w:jc w:val="center"/>
        <w:rPr>
          <w:rFonts w:ascii="Garamond" w:hAnsi="Garamond" w:cs="Arial"/>
          <w:sz w:val="20"/>
          <w:szCs w:val="20"/>
        </w:rPr>
      </w:pPr>
      <w:proofErr w:type="gramStart"/>
      <w:r>
        <w:rPr>
          <w:rFonts w:ascii="Garamond" w:hAnsi="Garamond" w:cs="Arial"/>
          <w:sz w:val="20"/>
          <w:szCs w:val="20"/>
        </w:rPr>
        <w:t>Caring and hardworking with excellent interpersonal communication, customer service, and office support skills.</w:t>
      </w:r>
      <w:proofErr w:type="gramEnd"/>
    </w:p>
    <w:p w:rsidR="00583001" w:rsidRDefault="00583001">
      <w:pPr>
        <w:jc w:val="center"/>
        <w:rPr>
          <w:rFonts w:ascii="Garamond" w:hAnsi="Garamond" w:cs="Arial"/>
          <w:sz w:val="16"/>
          <w:szCs w:val="16"/>
        </w:rPr>
      </w:pPr>
      <w:proofErr w:type="gramStart"/>
      <w:r>
        <w:rPr>
          <w:rFonts w:ascii="Garamond" w:hAnsi="Garamond" w:cs="Arial"/>
          <w:sz w:val="20"/>
          <w:szCs w:val="20"/>
        </w:rPr>
        <w:t>Extensive experience in Windows XP/Vista/7, Microsoft Office, QuickBooks Pro, Internet and E-mail.</w:t>
      </w:r>
      <w:proofErr w:type="gramEnd"/>
      <w:r>
        <w:rPr>
          <w:rFonts w:ascii="Garamond" w:hAnsi="Garamond" w:cs="Arial"/>
          <w:sz w:val="20"/>
          <w:szCs w:val="20"/>
        </w:rPr>
        <w:br/>
      </w:r>
      <w:r w:rsidR="00D54066" w:rsidRPr="00D54066">
        <w:pict>
          <v:line id="_x0000_s1029" style="mso-position-horizontal-relative:char;mso-position-vertical-relative:line" from="0,0" to="396pt,0" strokeweight=".79mm">
            <v:stroke joinstyle="miter" endcap="square"/>
            <w10:anchorlock/>
          </v:line>
        </w:pict>
      </w:r>
    </w:p>
    <w:p w:rsidR="00583001" w:rsidRDefault="00583001">
      <w:pPr>
        <w:jc w:val="center"/>
        <w:rPr>
          <w:rFonts w:ascii="Garamond" w:hAnsi="Garamond" w:cs="Arial"/>
          <w:sz w:val="16"/>
          <w:szCs w:val="16"/>
        </w:rPr>
      </w:pPr>
    </w:p>
    <w:p w:rsidR="00583001" w:rsidRDefault="00583001">
      <w:pPr>
        <w:jc w:val="center"/>
        <w:rPr>
          <w:rFonts w:ascii="Garamond" w:hAnsi="Garamond" w:cs="Arial"/>
          <w:sz w:val="16"/>
          <w:szCs w:val="16"/>
        </w:rPr>
      </w:pPr>
      <w:r>
        <w:rPr>
          <w:rFonts w:ascii="Garamond" w:hAnsi="Garamond" w:cs="Arial"/>
          <w:b/>
          <w:sz w:val="32"/>
          <w:szCs w:val="32"/>
        </w:rPr>
        <w:t>Work Experience</w:t>
      </w:r>
    </w:p>
    <w:p w:rsidR="00583001" w:rsidRDefault="00583001">
      <w:pPr>
        <w:jc w:val="center"/>
        <w:rPr>
          <w:rFonts w:ascii="Garamond" w:hAnsi="Garamond" w:cs="Arial"/>
          <w:sz w:val="16"/>
          <w:szCs w:val="16"/>
        </w:rPr>
      </w:pPr>
    </w:p>
    <w:p w:rsidR="00583001" w:rsidRDefault="00583001">
      <w:pPr>
        <w:tabs>
          <w:tab w:val="right" w:pos="9360"/>
        </w:tabs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b/>
          <w:sz w:val="22"/>
          <w:szCs w:val="22"/>
        </w:rPr>
        <w:t>Medical Billing, Compliance and Credentialing</w:t>
      </w:r>
      <w:r w:rsidR="003A3995">
        <w:rPr>
          <w:rFonts w:ascii="Garamond" w:hAnsi="Garamond" w:cs="Arial"/>
          <w:sz w:val="22"/>
          <w:szCs w:val="22"/>
        </w:rPr>
        <w:tab/>
        <w:t>02/2010 – 8</w:t>
      </w:r>
      <w:r>
        <w:rPr>
          <w:rFonts w:ascii="Garamond" w:hAnsi="Garamond" w:cs="Arial"/>
          <w:sz w:val="22"/>
          <w:szCs w:val="22"/>
        </w:rPr>
        <w:t>/201</w:t>
      </w:r>
      <w:r w:rsidR="00A5501B">
        <w:rPr>
          <w:rFonts w:ascii="Garamond" w:hAnsi="Garamond" w:cs="Arial"/>
          <w:sz w:val="22"/>
          <w:szCs w:val="22"/>
        </w:rPr>
        <w:t>4</w:t>
      </w:r>
    </w:p>
    <w:p w:rsidR="00583001" w:rsidRDefault="00583001">
      <w:pPr>
        <w:tabs>
          <w:tab w:val="right" w:pos="9360"/>
        </w:tabs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DC Billing Company, LLC, Uniontown, Kentucky</w:t>
      </w:r>
    </w:p>
    <w:p w:rsidR="00583001" w:rsidRDefault="00583001">
      <w:pPr>
        <w:numPr>
          <w:ilvl w:val="0"/>
          <w:numId w:val="3"/>
        </w:numPr>
        <w:tabs>
          <w:tab w:val="right" w:pos="9360"/>
        </w:tabs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Reviewed clients’ patient diagnosis coding, procedural coding and billing, proper modifier usage so that charges could be submitted by whatever means necessary to assure proper reimbursement for medical services rendered.</w:t>
      </w:r>
    </w:p>
    <w:p w:rsidR="00583001" w:rsidRDefault="00583001">
      <w:pPr>
        <w:numPr>
          <w:ilvl w:val="0"/>
          <w:numId w:val="3"/>
        </w:numPr>
        <w:tabs>
          <w:tab w:val="right" w:pos="9360"/>
        </w:tabs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Posted insurance payments according to explanation of benefits received along with the payment.</w:t>
      </w:r>
    </w:p>
    <w:p w:rsidR="00583001" w:rsidRDefault="00583001">
      <w:pPr>
        <w:numPr>
          <w:ilvl w:val="0"/>
          <w:numId w:val="3"/>
        </w:numPr>
        <w:tabs>
          <w:tab w:val="right" w:pos="9360"/>
        </w:tabs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Followed-Up on claim denials and took required action so the client received full payment for all charges, </w:t>
      </w:r>
      <w:proofErr w:type="spellStart"/>
      <w:r>
        <w:rPr>
          <w:rFonts w:ascii="Garamond" w:hAnsi="Garamond" w:cs="Arial"/>
          <w:sz w:val="20"/>
          <w:szCs w:val="20"/>
        </w:rPr>
        <w:t>negogiated</w:t>
      </w:r>
      <w:proofErr w:type="spellEnd"/>
      <w:r>
        <w:rPr>
          <w:rFonts w:ascii="Garamond" w:hAnsi="Garamond" w:cs="Arial"/>
          <w:sz w:val="20"/>
          <w:szCs w:val="20"/>
        </w:rPr>
        <w:t xml:space="preserve"> with payers and lawyers to settle large insurance claims to insure cash flow was not interrupted. </w:t>
      </w:r>
    </w:p>
    <w:p w:rsidR="00583001" w:rsidRDefault="00583001">
      <w:pPr>
        <w:numPr>
          <w:ilvl w:val="0"/>
          <w:numId w:val="3"/>
        </w:numPr>
        <w:tabs>
          <w:tab w:val="right" w:pos="9360"/>
        </w:tabs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Performed any necessary credentialing and re-credentialing of the facility, group or individual providers with various health insurance carriers and networks, Medicaid, Medicare, and worker’s compensation.</w:t>
      </w:r>
    </w:p>
    <w:p w:rsidR="00583001" w:rsidRDefault="00583001">
      <w:pPr>
        <w:numPr>
          <w:ilvl w:val="0"/>
          <w:numId w:val="3"/>
        </w:numPr>
        <w:tabs>
          <w:tab w:val="right" w:pos="9360"/>
        </w:tabs>
        <w:rPr>
          <w:rFonts w:ascii="Garamond" w:hAnsi="Garamond" w:cs="Arial"/>
          <w:sz w:val="16"/>
          <w:szCs w:val="16"/>
        </w:rPr>
      </w:pPr>
      <w:r>
        <w:rPr>
          <w:rFonts w:ascii="Garamond" w:hAnsi="Garamond" w:cs="Arial"/>
          <w:sz w:val="20"/>
          <w:szCs w:val="20"/>
        </w:rPr>
        <w:t>Provided clients with any requested reports such as insurance ledgers, claims reports, fee schedules, claims denial statistics and any other customized reports requested.</w:t>
      </w:r>
    </w:p>
    <w:p w:rsidR="00583001" w:rsidRDefault="00583001">
      <w:pPr>
        <w:tabs>
          <w:tab w:val="right" w:pos="9360"/>
        </w:tabs>
        <w:rPr>
          <w:rFonts w:ascii="Garamond" w:hAnsi="Garamond" w:cs="Arial"/>
          <w:sz w:val="16"/>
          <w:szCs w:val="16"/>
        </w:rPr>
      </w:pPr>
    </w:p>
    <w:p w:rsidR="00583001" w:rsidRDefault="00583001">
      <w:pPr>
        <w:tabs>
          <w:tab w:val="right" w:pos="9360"/>
        </w:tabs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b/>
          <w:sz w:val="22"/>
          <w:szCs w:val="22"/>
        </w:rPr>
        <w:t>Finance Director / Medical Billing, Coding and Collections</w:t>
      </w:r>
      <w:r>
        <w:rPr>
          <w:rFonts w:ascii="Garamond" w:hAnsi="Garamond" w:cs="Arial"/>
          <w:sz w:val="22"/>
          <w:szCs w:val="22"/>
        </w:rPr>
        <w:tab/>
        <w:t>11/2007 – 01/2010</w:t>
      </w:r>
    </w:p>
    <w:p w:rsidR="00583001" w:rsidRDefault="00583001">
      <w:pPr>
        <w:tabs>
          <w:tab w:val="right" w:pos="9360"/>
        </w:tabs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TDH, Inc., Morganfield, Kentucky</w:t>
      </w:r>
    </w:p>
    <w:p w:rsidR="00583001" w:rsidRDefault="00583001">
      <w:pPr>
        <w:numPr>
          <w:ilvl w:val="0"/>
          <w:numId w:val="3"/>
        </w:numPr>
        <w:tabs>
          <w:tab w:val="right" w:pos="9360"/>
        </w:tabs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Performed all billing, coding and submitting of health insurance, worker’s compensation and personal injury claims to include Medicare and Medicaid.</w:t>
      </w:r>
    </w:p>
    <w:p w:rsidR="00583001" w:rsidRDefault="00583001">
      <w:pPr>
        <w:numPr>
          <w:ilvl w:val="0"/>
          <w:numId w:val="3"/>
        </w:numPr>
        <w:tabs>
          <w:tab w:val="right" w:pos="9360"/>
        </w:tabs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Posted insurance payments according to EOBs received and patient account related payments.</w:t>
      </w:r>
    </w:p>
    <w:p w:rsidR="00583001" w:rsidRDefault="00583001">
      <w:pPr>
        <w:numPr>
          <w:ilvl w:val="0"/>
          <w:numId w:val="3"/>
        </w:numPr>
        <w:tabs>
          <w:tab w:val="right" w:pos="9360"/>
        </w:tabs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Consulted with patients regarding finances, financial agreements and other business related matters.</w:t>
      </w:r>
    </w:p>
    <w:p w:rsidR="00583001" w:rsidRDefault="00583001">
      <w:pPr>
        <w:numPr>
          <w:ilvl w:val="0"/>
          <w:numId w:val="3"/>
        </w:numPr>
        <w:tabs>
          <w:tab w:val="right" w:pos="9360"/>
        </w:tabs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Created complex spreadsheets and other necessary financial reports as required by the president of the company.</w:t>
      </w:r>
    </w:p>
    <w:p w:rsidR="00583001" w:rsidRDefault="00583001">
      <w:pPr>
        <w:numPr>
          <w:ilvl w:val="0"/>
          <w:numId w:val="3"/>
        </w:numPr>
        <w:tabs>
          <w:tab w:val="right" w:pos="9360"/>
        </w:tabs>
        <w:rPr>
          <w:rFonts w:ascii="Garamond" w:hAnsi="Garamond" w:cs="Arial"/>
          <w:sz w:val="16"/>
          <w:szCs w:val="16"/>
        </w:rPr>
      </w:pPr>
      <w:r>
        <w:rPr>
          <w:rFonts w:ascii="Garamond" w:hAnsi="Garamond" w:cs="Arial"/>
          <w:sz w:val="20"/>
          <w:szCs w:val="20"/>
        </w:rPr>
        <w:t>Made weekly bank deposits, balanced cash drawer, ordered office supplies and any other duties tasked by the president of the company.</w:t>
      </w:r>
    </w:p>
    <w:p w:rsidR="00583001" w:rsidRDefault="00583001">
      <w:pPr>
        <w:tabs>
          <w:tab w:val="right" w:pos="9360"/>
        </w:tabs>
        <w:rPr>
          <w:rFonts w:ascii="Garamond" w:hAnsi="Garamond" w:cs="Arial"/>
          <w:sz w:val="16"/>
          <w:szCs w:val="16"/>
        </w:rPr>
      </w:pPr>
    </w:p>
    <w:p w:rsidR="00583001" w:rsidRDefault="00583001">
      <w:pPr>
        <w:tabs>
          <w:tab w:val="right" w:pos="9360"/>
        </w:tabs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b/>
          <w:sz w:val="22"/>
          <w:szCs w:val="22"/>
        </w:rPr>
        <w:t>Registration / Billing Clerk</w:t>
      </w:r>
      <w:r>
        <w:rPr>
          <w:rFonts w:ascii="Garamond" w:hAnsi="Garamond" w:cs="Arial"/>
          <w:b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>10/2006 – 09/2007</w:t>
      </w:r>
    </w:p>
    <w:p w:rsidR="00583001" w:rsidRDefault="00583001">
      <w:pPr>
        <w:tabs>
          <w:tab w:val="right" w:pos="9360"/>
        </w:tabs>
        <w:rPr>
          <w:rFonts w:ascii="Garamond" w:hAnsi="Garamond" w:cs="Garamond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Center for </w:t>
      </w:r>
      <w:proofErr w:type="spellStart"/>
      <w:r>
        <w:rPr>
          <w:rFonts w:ascii="Garamond" w:hAnsi="Garamond" w:cs="Arial"/>
          <w:sz w:val="20"/>
          <w:szCs w:val="20"/>
        </w:rPr>
        <w:t>Orthopaedic</w:t>
      </w:r>
      <w:proofErr w:type="spellEnd"/>
      <w:r>
        <w:rPr>
          <w:rFonts w:ascii="Garamond" w:hAnsi="Garamond" w:cs="Arial"/>
          <w:sz w:val="20"/>
          <w:szCs w:val="20"/>
        </w:rPr>
        <w:t xml:space="preserve"> Services, Madisonville, Kentucky</w:t>
      </w:r>
    </w:p>
    <w:p w:rsidR="00583001" w:rsidRDefault="00583001">
      <w:pPr>
        <w:numPr>
          <w:ilvl w:val="0"/>
          <w:numId w:val="4"/>
        </w:numPr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Registered new and existing patients upon arriving for their appointments.</w:t>
      </w:r>
    </w:p>
    <w:p w:rsidR="00583001" w:rsidRDefault="00583001">
      <w:pPr>
        <w:numPr>
          <w:ilvl w:val="0"/>
          <w:numId w:val="4"/>
        </w:numPr>
        <w:rPr>
          <w:rFonts w:ascii="Garamond" w:hAnsi="Garamond" w:cs="Arial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Assisted patients with their billings, detailing the amount they owed and how much insurance paid while coming up with a plan of action to get them current.</w:t>
      </w:r>
    </w:p>
    <w:p w:rsidR="00583001" w:rsidRDefault="00583001">
      <w:pPr>
        <w:numPr>
          <w:ilvl w:val="0"/>
          <w:numId w:val="4"/>
        </w:numPr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Worked with our outside billing company to correct billings and do rebilling when errors were found, mainly Medicare and Medicaid cases.</w:t>
      </w:r>
    </w:p>
    <w:p w:rsidR="00583001" w:rsidRDefault="00583001">
      <w:pPr>
        <w:numPr>
          <w:ilvl w:val="0"/>
          <w:numId w:val="4"/>
        </w:numPr>
        <w:rPr>
          <w:rFonts w:ascii="Garamond" w:hAnsi="Garamond" w:cs="Arial"/>
          <w:sz w:val="16"/>
          <w:szCs w:val="16"/>
        </w:rPr>
      </w:pPr>
      <w:r>
        <w:rPr>
          <w:rFonts w:ascii="Garamond" w:hAnsi="Garamond" w:cs="Arial"/>
          <w:sz w:val="20"/>
          <w:szCs w:val="20"/>
        </w:rPr>
        <w:t>Examined all charge tickets for accuracy before being sent to billing to insure that all services rendered to the patient were being appropriately billed for.</w:t>
      </w:r>
    </w:p>
    <w:p w:rsidR="00583001" w:rsidRDefault="00583001">
      <w:pPr>
        <w:tabs>
          <w:tab w:val="right" w:pos="9360"/>
        </w:tabs>
        <w:rPr>
          <w:rFonts w:ascii="Garamond" w:hAnsi="Garamond" w:cs="Arial"/>
          <w:sz w:val="16"/>
          <w:szCs w:val="16"/>
        </w:rPr>
      </w:pPr>
    </w:p>
    <w:p w:rsidR="00583001" w:rsidRDefault="00583001">
      <w:pPr>
        <w:tabs>
          <w:tab w:val="right" w:pos="9360"/>
        </w:tabs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b/>
          <w:sz w:val="22"/>
          <w:szCs w:val="22"/>
        </w:rPr>
        <w:t>Program Coordinator</w:t>
      </w:r>
      <w:r>
        <w:rPr>
          <w:rFonts w:ascii="Garamond" w:hAnsi="Garamond" w:cs="Arial"/>
          <w:b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>09/2004 – 01/2006</w:t>
      </w:r>
    </w:p>
    <w:p w:rsidR="00583001" w:rsidRDefault="00583001">
      <w:pPr>
        <w:tabs>
          <w:tab w:val="right" w:pos="9360"/>
        </w:tabs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Providence Housing Authority Computer Lab, Providence, Kentucky</w:t>
      </w:r>
    </w:p>
    <w:p w:rsidR="00583001" w:rsidRDefault="00583001">
      <w:pPr>
        <w:numPr>
          <w:ilvl w:val="0"/>
          <w:numId w:val="2"/>
        </w:numPr>
        <w:tabs>
          <w:tab w:val="right" w:pos="9360"/>
        </w:tabs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Worked with children and adults of all ages on how to use the computer.</w:t>
      </w:r>
    </w:p>
    <w:p w:rsidR="00583001" w:rsidRDefault="00583001">
      <w:pPr>
        <w:numPr>
          <w:ilvl w:val="0"/>
          <w:numId w:val="2"/>
        </w:numPr>
        <w:tabs>
          <w:tab w:val="right" w:pos="9360"/>
        </w:tabs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Answered patron’s questions about how to do certain things with the computer.</w:t>
      </w:r>
    </w:p>
    <w:p w:rsidR="00583001" w:rsidRDefault="00583001">
      <w:pPr>
        <w:numPr>
          <w:ilvl w:val="0"/>
          <w:numId w:val="2"/>
        </w:numPr>
        <w:tabs>
          <w:tab w:val="right" w:pos="9360"/>
        </w:tabs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Troubleshot computer issues when our lab machines go down.</w:t>
      </w:r>
    </w:p>
    <w:p w:rsidR="00583001" w:rsidRDefault="00583001">
      <w:pPr>
        <w:numPr>
          <w:ilvl w:val="0"/>
          <w:numId w:val="2"/>
        </w:numPr>
        <w:tabs>
          <w:tab w:val="right" w:pos="9360"/>
        </w:tabs>
        <w:rPr>
          <w:rFonts w:ascii="Garamond" w:hAnsi="Garamond" w:cs="Arial"/>
          <w:sz w:val="16"/>
          <w:szCs w:val="16"/>
        </w:rPr>
      </w:pPr>
      <w:r>
        <w:rPr>
          <w:rFonts w:ascii="Garamond" w:hAnsi="Garamond" w:cs="Arial"/>
          <w:sz w:val="20"/>
          <w:szCs w:val="20"/>
        </w:rPr>
        <w:t>Assist children and adults with their homework.</w:t>
      </w:r>
    </w:p>
    <w:p w:rsidR="00583001" w:rsidRDefault="00583001">
      <w:pPr>
        <w:tabs>
          <w:tab w:val="right" w:pos="9360"/>
        </w:tabs>
        <w:rPr>
          <w:rFonts w:ascii="Garamond" w:hAnsi="Garamond" w:cs="Arial"/>
          <w:sz w:val="16"/>
          <w:szCs w:val="16"/>
        </w:rPr>
      </w:pPr>
    </w:p>
    <w:p w:rsidR="00583001" w:rsidRDefault="00583001">
      <w:pPr>
        <w:tabs>
          <w:tab w:val="right" w:pos="9360"/>
        </w:tabs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b/>
          <w:sz w:val="22"/>
          <w:szCs w:val="22"/>
        </w:rPr>
        <w:t>Lead Support / Information Technology Technician / Bookkeeper</w:t>
      </w:r>
      <w:r>
        <w:rPr>
          <w:rFonts w:ascii="Garamond" w:hAnsi="Garamond" w:cs="Arial"/>
          <w:sz w:val="22"/>
          <w:szCs w:val="22"/>
        </w:rPr>
        <w:tab/>
        <w:t>12/2002 – 06/2004</w:t>
      </w:r>
    </w:p>
    <w:p w:rsidR="00583001" w:rsidRDefault="00583001">
      <w:pPr>
        <w:tabs>
          <w:tab w:val="right" w:pos="9360"/>
        </w:tabs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Metro Drug Co., Fargo, North Dakota</w:t>
      </w:r>
    </w:p>
    <w:p w:rsidR="00583001" w:rsidRDefault="00583001">
      <w:pPr>
        <w:numPr>
          <w:ilvl w:val="0"/>
          <w:numId w:val="1"/>
        </w:numPr>
        <w:tabs>
          <w:tab w:val="right" w:pos="9360"/>
        </w:tabs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Coordinated and managed both computer networks, troubleshot problems, and conducted all purchasing.</w:t>
      </w:r>
    </w:p>
    <w:p w:rsidR="00583001" w:rsidRDefault="00583001">
      <w:pPr>
        <w:numPr>
          <w:ilvl w:val="0"/>
          <w:numId w:val="1"/>
        </w:numPr>
        <w:tabs>
          <w:tab w:val="right" w:pos="9360"/>
        </w:tabs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Implemented complete electronic shipping system and policies intended for its’ use.</w:t>
      </w:r>
    </w:p>
    <w:p w:rsidR="00583001" w:rsidRDefault="00583001">
      <w:pPr>
        <w:numPr>
          <w:ilvl w:val="0"/>
          <w:numId w:val="1"/>
        </w:numPr>
        <w:tabs>
          <w:tab w:val="right" w:pos="9360"/>
        </w:tabs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Worked with insurance companies to insure proper claim adjudication when rejections occurred.</w:t>
      </w:r>
    </w:p>
    <w:p w:rsidR="00583001" w:rsidRDefault="00583001">
      <w:pPr>
        <w:numPr>
          <w:ilvl w:val="0"/>
          <w:numId w:val="1"/>
        </w:numPr>
        <w:tabs>
          <w:tab w:val="right" w:pos="9360"/>
        </w:tabs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Assisted patients via telephone with their customer service related questions.</w:t>
      </w:r>
    </w:p>
    <w:p w:rsidR="00583001" w:rsidRDefault="00583001">
      <w:pPr>
        <w:numPr>
          <w:ilvl w:val="0"/>
          <w:numId w:val="1"/>
        </w:numPr>
        <w:tabs>
          <w:tab w:val="right" w:pos="9360"/>
        </w:tabs>
      </w:pPr>
      <w:r>
        <w:rPr>
          <w:rFonts w:ascii="Garamond" w:hAnsi="Garamond" w:cs="Arial"/>
          <w:sz w:val="20"/>
          <w:szCs w:val="20"/>
        </w:rPr>
        <w:t>Completed daily bank deposits, petty cash drawer balancing, sales reporting, and other bookkeeping duties.</w:t>
      </w:r>
    </w:p>
    <w:p w:rsidR="00583001" w:rsidRDefault="00D54066">
      <w:pPr>
        <w:jc w:val="center"/>
        <w:rPr>
          <w:rFonts w:ascii="Garamond" w:hAnsi="Garamond" w:cs="Arial"/>
          <w:b/>
          <w:sz w:val="32"/>
          <w:szCs w:val="32"/>
        </w:rPr>
      </w:pPr>
      <w:r w:rsidRPr="00D54066">
        <w:pict>
          <v:line id="_x0000_s1028" style="mso-position-horizontal-relative:char;mso-position-vertical-relative:line" from="0,0" to="396pt,0" strokeweight=".79mm">
            <v:stroke joinstyle="miter" endcap="square"/>
            <w10:anchorlock/>
          </v:line>
        </w:pict>
      </w:r>
      <w:r w:rsidR="00583001">
        <w:rPr>
          <w:rFonts w:ascii="Garamond" w:hAnsi="Garamond" w:cs="Arial"/>
          <w:sz w:val="20"/>
          <w:szCs w:val="20"/>
        </w:rPr>
        <w:br/>
      </w:r>
    </w:p>
    <w:p w:rsidR="00583001" w:rsidRDefault="00583001">
      <w:pPr>
        <w:jc w:val="center"/>
        <w:rPr>
          <w:rFonts w:ascii="Garamond" w:hAnsi="Garamond" w:cs="Arial"/>
          <w:b/>
          <w:sz w:val="16"/>
          <w:szCs w:val="16"/>
        </w:rPr>
      </w:pPr>
      <w:r>
        <w:rPr>
          <w:rFonts w:ascii="Garamond" w:hAnsi="Garamond" w:cs="Arial"/>
          <w:b/>
          <w:sz w:val="32"/>
          <w:szCs w:val="32"/>
        </w:rPr>
        <w:lastRenderedPageBreak/>
        <w:t>Education</w:t>
      </w:r>
    </w:p>
    <w:p w:rsidR="00583001" w:rsidRDefault="00583001">
      <w:pPr>
        <w:jc w:val="center"/>
        <w:rPr>
          <w:rFonts w:ascii="Garamond" w:hAnsi="Garamond" w:cs="Arial"/>
          <w:b/>
          <w:sz w:val="16"/>
          <w:szCs w:val="16"/>
        </w:rPr>
      </w:pPr>
    </w:p>
    <w:p w:rsidR="00583001" w:rsidRDefault="00583001">
      <w:pPr>
        <w:jc w:val="center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>40-Hour Inexperienced Underground Miner Course – May 2013</w:t>
      </w:r>
    </w:p>
    <w:p w:rsidR="00583001" w:rsidRDefault="00583001">
      <w:pPr>
        <w:jc w:val="center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>Kentucky Office of Mine Safety and Licensing, Jet Tabor</w:t>
      </w:r>
    </w:p>
    <w:p w:rsidR="00583001" w:rsidRDefault="00583001">
      <w:pPr>
        <w:jc w:val="center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Morganfield, Kentucky</w:t>
      </w:r>
    </w:p>
    <w:p w:rsidR="00583001" w:rsidRDefault="00583001">
      <w:pPr>
        <w:jc w:val="center"/>
        <w:rPr>
          <w:rFonts w:ascii="Garamond" w:hAnsi="Garamond" w:cs="Arial"/>
          <w:b/>
          <w:sz w:val="22"/>
          <w:szCs w:val="22"/>
        </w:rPr>
      </w:pPr>
    </w:p>
    <w:p w:rsidR="00583001" w:rsidRDefault="00583001">
      <w:pPr>
        <w:jc w:val="center"/>
        <w:rPr>
          <w:rStyle w:val="supplemental-program-roles9"/>
          <w:rFonts w:ascii="Garamond" w:hAnsi="Garamond" w:cs="Helvetica"/>
          <w:b/>
          <w:i w:val="0"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>University of North Dakota, 1999 -- 2002</w:t>
      </w:r>
    </w:p>
    <w:p w:rsidR="00583001" w:rsidRDefault="00583001">
      <w:pPr>
        <w:jc w:val="center"/>
        <w:rPr>
          <w:rFonts w:ascii="Garamond" w:hAnsi="Garamond" w:cs="Arial"/>
          <w:sz w:val="22"/>
          <w:szCs w:val="22"/>
        </w:rPr>
      </w:pPr>
      <w:r>
        <w:rPr>
          <w:rStyle w:val="supplemental-program-roles9"/>
          <w:rFonts w:ascii="Garamond" w:hAnsi="Garamond" w:cs="Helvetica"/>
          <w:b/>
          <w:i w:val="0"/>
          <w:sz w:val="22"/>
          <w:szCs w:val="22"/>
        </w:rPr>
        <w:t>Bachelor of Science Business Administration</w:t>
      </w:r>
      <w:r>
        <w:rPr>
          <w:rStyle w:val="supplemental-program-roles9"/>
          <w:rFonts w:ascii="Garamond" w:hAnsi="Garamond" w:cs="Helvetica"/>
          <w:b/>
          <w:i w:val="0"/>
          <w:sz w:val="22"/>
          <w:szCs w:val="22"/>
        </w:rPr>
        <w:br/>
        <w:t>Managerial Finance and Accounting</w:t>
      </w:r>
      <w:r>
        <w:rPr>
          <w:rFonts w:ascii="Garamond" w:hAnsi="Garamond" w:cs="Arial"/>
          <w:b/>
          <w:i/>
          <w:sz w:val="22"/>
          <w:szCs w:val="22"/>
        </w:rPr>
        <w:t xml:space="preserve"> </w:t>
      </w:r>
    </w:p>
    <w:p w:rsidR="00583001" w:rsidRDefault="00583001">
      <w:pPr>
        <w:jc w:val="center"/>
        <w:rPr>
          <w:rFonts w:ascii="Garamond" w:hAnsi="Garamond" w:cs="Arial"/>
          <w:sz w:val="16"/>
          <w:szCs w:val="16"/>
        </w:rPr>
      </w:pPr>
      <w:r>
        <w:rPr>
          <w:rFonts w:ascii="Garamond" w:hAnsi="Garamond" w:cs="Arial"/>
          <w:sz w:val="22"/>
          <w:szCs w:val="22"/>
        </w:rPr>
        <w:t>Grand Forks, North Dakota</w:t>
      </w:r>
    </w:p>
    <w:p w:rsidR="00583001" w:rsidRDefault="00583001">
      <w:pPr>
        <w:jc w:val="center"/>
        <w:rPr>
          <w:rFonts w:ascii="Garamond" w:hAnsi="Garamond" w:cs="Arial"/>
          <w:sz w:val="16"/>
          <w:szCs w:val="16"/>
        </w:rPr>
      </w:pPr>
    </w:p>
    <w:p w:rsidR="00583001" w:rsidRDefault="00583001">
      <w:pPr>
        <w:jc w:val="center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>Bentley University, 1997 – 1999</w:t>
      </w:r>
    </w:p>
    <w:p w:rsidR="00583001" w:rsidRDefault="00583001">
      <w:pPr>
        <w:jc w:val="center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>General and Core Accounting Courses</w:t>
      </w:r>
    </w:p>
    <w:p w:rsidR="00583001" w:rsidRDefault="00583001">
      <w:pPr>
        <w:jc w:val="center"/>
        <w:rPr>
          <w:rFonts w:ascii="Garamond" w:hAnsi="Garamond" w:cs="Arial"/>
          <w:b/>
          <w:sz w:val="16"/>
          <w:szCs w:val="16"/>
        </w:rPr>
      </w:pPr>
      <w:r>
        <w:rPr>
          <w:rFonts w:ascii="Garamond" w:hAnsi="Garamond" w:cs="Arial"/>
          <w:sz w:val="22"/>
          <w:szCs w:val="22"/>
        </w:rPr>
        <w:t>Boston, Massachusetts</w:t>
      </w:r>
    </w:p>
    <w:p w:rsidR="00583001" w:rsidRDefault="00583001">
      <w:pPr>
        <w:jc w:val="center"/>
        <w:rPr>
          <w:rFonts w:ascii="Garamond" w:hAnsi="Garamond" w:cs="Arial"/>
          <w:b/>
          <w:sz w:val="16"/>
          <w:szCs w:val="16"/>
        </w:rPr>
      </w:pPr>
    </w:p>
    <w:p w:rsidR="00583001" w:rsidRDefault="00583001">
      <w:pPr>
        <w:jc w:val="center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>Grand Forks Central High School, 1997</w:t>
      </w:r>
    </w:p>
    <w:p w:rsidR="00583001" w:rsidRDefault="00583001">
      <w:pPr>
        <w:jc w:val="center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>High School Diploma</w:t>
      </w:r>
    </w:p>
    <w:p w:rsidR="00583001" w:rsidRDefault="00583001">
      <w:pPr>
        <w:jc w:val="center"/>
      </w:pPr>
      <w:r>
        <w:rPr>
          <w:rFonts w:ascii="Garamond" w:hAnsi="Garamond" w:cs="Arial"/>
          <w:sz w:val="22"/>
          <w:szCs w:val="22"/>
        </w:rPr>
        <w:t>Grand Forks, North Dakota</w:t>
      </w:r>
    </w:p>
    <w:p w:rsidR="00583001" w:rsidRDefault="00D54066">
      <w:pPr>
        <w:jc w:val="center"/>
        <w:rPr>
          <w:rFonts w:ascii="Garamond" w:hAnsi="Garamond" w:cs="Arial"/>
          <w:sz w:val="20"/>
          <w:szCs w:val="20"/>
        </w:rPr>
      </w:pPr>
      <w:r w:rsidRPr="00D54066">
        <w:pict>
          <v:line id="_x0000_s1027" style="mso-position-horizontal-relative:char;mso-position-vertical-relative:line" from="0,0" to="396pt,0" strokeweight=".79mm">
            <v:stroke joinstyle="miter" endcap="square"/>
            <w10:anchorlock/>
          </v:line>
        </w:pict>
      </w:r>
    </w:p>
    <w:p w:rsidR="00583001" w:rsidRDefault="00583001">
      <w:pPr>
        <w:rPr>
          <w:rFonts w:ascii="Garamond" w:hAnsi="Garamond" w:cs="Arial"/>
          <w:sz w:val="20"/>
          <w:szCs w:val="20"/>
        </w:rPr>
      </w:pPr>
    </w:p>
    <w:p w:rsidR="00583001" w:rsidRDefault="00583001">
      <w:pPr>
        <w:jc w:val="center"/>
        <w:rPr>
          <w:rFonts w:ascii="Garamond" w:hAnsi="Garamond" w:cs="Garamond"/>
          <w:b/>
          <w:sz w:val="16"/>
          <w:szCs w:val="16"/>
        </w:rPr>
      </w:pPr>
      <w:r>
        <w:rPr>
          <w:rFonts w:ascii="Garamond" w:hAnsi="Garamond" w:cs="Garamond"/>
          <w:b/>
          <w:sz w:val="32"/>
          <w:szCs w:val="32"/>
        </w:rPr>
        <w:t>Certifications and Training</w:t>
      </w:r>
    </w:p>
    <w:p w:rsidR="00583001" w:rsidRDefault="00583001">
      <w:pPr>
        <w:jc w:val="center"/>
        <w:rPr>
          <w:rFonts w:ascii="Garamond" w:hAnsi="Garamond" w:cs="Garamond"/>
          <w:b/>
          <w:sz w:val="16"/>
          <w:szCs w:val="16"/>
        </w:rPr>
      </w:pPr>
    </w:p>
    <w:p w:rsidR="00583001" w:rsidRDefault="00583001">
      <w:pPr>
        <w:jc w:val="center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>Kentucky Inexperienced Underground Coal Miner Certification</w:t>
      </w:r>
    </w:p>
    <w:p w:rsidR="00583001" w:rsidRDefault="00583001">
      <w:pPr>
        <w:jc w:val="center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b/>
          <w:sz w:val="22"/>
          <w:szCs w:val="22"/>
        </w:rPr>
        <w:t xml:space="preserve">Card No.:  </w:t>
      </w:r>
      <w:proofErr w:type="gramStart"/>
      <w:r>
        <w:rPr>
          <w:rFonts w:ascii="Garamond" w:hAnsi="Garamond" w:cs="Arial"/>
          <w:b/>
          <w:sz w:val="22"/>
          <w:szCs w:val="22"/>
        </w:rPr>
        <w:t>ME0018204  --</w:t>
      </w:r>
      <w:proofErr w:type="gramEnd"/>
      <w:r>
        <w:rPr>
          <w:rFonts w:ascii="Garamond" w:hAnsi="Garamond" w:cs="Arial"/>
          <w:b/>
          <w:sz w:val="22"/>
          <w:szCs w:val="22"/>
        </w:rPr>
        <w:t xml:space="preserve">  Card Issued:  5/8/2013  </w:t>
      </w:r>
    </w:p>
    <w:p w:rsidR="00583001" w:rsidRDefault="00583001">
      <w:pPr>
        <w:rPr>
          <w:rFonts w:ascii="Garamond" w:hAnsi="Garamond" w:cs="Arial"/>
          <w:sz w:val="20"/>
          <w:szCs w:val="20"/>
        </w:rPr>
      </w:pPr>
    </w:p>
    <w:p w:rsidR="00583001" w:rsidRDefault="00D54066">
      <w:pPr>
        <w:jc w:val="center"/>
        <w:rPr>
          <w:rFonts w:ascii="Garamond" w:hAnsi="Garamond" w:cs="Arial"/>
          <w:sz w:val="20"/>
          <w:szCs w:val="20"/>
        </w:rPr>
      </w:pPr>
      <w:r w:rsidRPr="00D54066">
        <w:pict>
          <v:line id="_x0000_s1026" style="mso-position-horizontal-relative:char;mso-position-vertical-relative:line" from="0,0" to="396pt,0" strokeweight=".79mm">
            <v:stroke joinstyle="miter" endcap="square"/>
            <w10:anchorlock/>
          </v:line>
        </w:pict>
      </w:r>
    </w:p>
    <w:p w:rsidR="00583001" w:rsidRDefault="00583001">
      <w:pPr>
        <w:rPr>
          <w:rFonts w:ascii="Garamond" w:hAnsi="Garamond" w:cs="Arial"/>
          <w:sz w:val="20"/>
          <w:szCs w:val="20"/>
        </w:rPr>
      </w:pPr>
    </w:p>
    <w:p w:rsidR="00583001" w:rsidRDefault="00583001">
      <w:pPr>
        <w:jc w:val="center"/>
        <w:rPr>
          <w:rFonts w:ascii="Garamond" w:hAnsi="Garamond" w:cs="Arial"/>
          <w:sz w:val="22"/>
          <w:szCs w:val="22"/>
        </w:rPr>
      </w:pPr>
    </w:p>
    <w:p w:rsidR="00583001" w:rsidRDefault="00583001">
      <w:pPr>
        <w:jc w:val="center"/>
        <w:rPr>
          <w:rFonts w:ascii="Garamond" w:hAnsi="Garamond" w:cs="Garamond"/>
          <w:b/>
          <w:sz w:val="16"/>
          <w:szCs w:val="16"/>
        </w:rPr>
      </w:pPr>
      <w:r>
        <w:rPr>
          <w:rFonts w:ascii="Garamond" w:hAnsi="Garamond" w:cs="Garamond"/>
          <w:b/>
          <w:sz w:val="32"/>
          <w:szCs w:val="32"/>
        </w:rPr>
        <w:t>References</w:t>
      </w:r>
    </w:p>
    <w:p w:rsidR="00583001" w:rsidRDefault="00583001">
      <w:pPr>
        <w:jc w:val="center"/>
        <w:rPr>
          <w:rFonts w:ascii="Garamond" w:hAnsi="Garamond" w:cs="Garamond"/>
          <w:b/>
          <w:sz w:val="16"/>
          <w:szCs w:val="16"/>
        </w:rPr>
      </w:pPr>
    </w:p>
    <w:p w:rsidR="00583001" w:rsidRDefault="00583001">
      <w:pPr>
        <w:jc w:val="center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Dena Mossman – (309) 369-7204</w:t>
      </w:r>
    </w:p>
    <w:p w:rsidR="00583001" w:rsidRDefault="00583001">
      <w:pPr>
        <w:jc w:val="center"/>
        <w:rPr>
          <w:rFonts w:ascii="Garamond" w:hAnsi="Garamond" w:cs="Garamond"/>
          <w:sz w:val="22"/>
          <w:szCs w:val="22"/>
        </w:rPr>
      </w:pPr>
    </w:p>
    <w:p w:rsidR="00583001" w:rsidRDefault="003A3995">
      <w:pPr>
        <w:jc w:val="center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Shane Alexander</w:t>
      </w:r>
      <w:r w:rsidR="00583001">
        <w:rPr>
          <w:rFonts w:ascii="Garamond" w:hAnsi="Garamond" w:cs="Garamond"/>
          <w:sz w:val="22"/>
          <w:szCs w:val="22"/>
        </w:rPr>
        <w:t xml:space="preserve"> – (270) </w:t>
      </w:r>
      <w:r>
        <w:rPr>
          <w:rFonts w:ascii="Garamond" w:hAnsi="Garamond" w:cs="Garamond"/>
          <w:sz w:val="22"/>
          <w:szCs w:val="22"/>
        </w:rPr>
        <w:t>997-2501</w:t>
      </w:r>
    </w:p>
    <w:p w:rsidR="00583001" w:rsidRDefault="00583001">
      <w:pPr>
        <w:rPr>
          <w:rFonts w:ascii="Garamond" w:hAnsi="Garamond" w:cs="Garamond"/>
          <w:sz w:val="22"/>
          <w:szCs w:val="22"/>
        </w:rPr>
      </w:pPr>
    </w:p>
    <w:p w:rsidR="00583001" w:rsidRDefault="00583001">
      <w:pPr>
        <w:jc w:val="center"/>
        <w:rPr>
          <w:rFonts w:ascii="Garamond" w:hAnsi="Garamond" w:cs="Garamond"/>
          <w:sz w:val="22"/>
          <w:szCs w:val="22"/>
        </w:rPr>
      </w:pPr>
      <w:proofErr w:type="spellStart"/>
      <w:r>
        <w:rPr>
          <w:rFonts w:ascii="Garamond" w:hAnsi="Garamond" w:cs="Garamond"/>
          <w:sz w:val="22"/>
          <w:szCs w:val="22"/>
        </w:rPr>
        <w:t>Shayna</w:t>
      </w:r>
      <w:proofErr w:type="spellEnd"/>
      <w:r>
        <w:rPr>
          <w:rFonts w:ascii="Garamond" w:hAnsi="Garamond" w:cs="Garamond"/>
          <w:sz w:val="22"/>
          <w:szCs w:val="22"/>
        </w:rPr>
        <w:t xml:space="preserve"> </w:t>
      </w:r>
      <w:proofErr w:type="gramStart"/>
      <w:r>
        <w:rPr>
          <w:rFonts w:ascii="Garamond" w:hAnsi="Garamond" w:cs="Garamond"/>
          <w:sz w:val="22"/>
          <w:szCs w:val="22"/>
        </w:rPr>
        <w:t>Winters</w:t>
      </w:r>
      <w:proofErr w:type="gramEnd"/>
      <w:r>
        <w:rPr>
          <w:rFonts w:ascii="Garamond" w:hAnsi="Garamond" w:cs="Garamond"/>
          <w:sz w:val="22"/>
          <w:szCs w:val="22"/>
        </w:rPr>
        <w:t xml:space="preserve"> – (270) 952-6259 </w:t>
      </w:r>
    </w:p>
    <w:p w:rsidR="00583001" w:rsidRDefault="00583001">
      <w:pPr>
        <w:jc w:val="center"/>
        <w:rPr>
          <w:rFonts w:ascii="Garamond" w:hAnsi="Garamond" w:cs="Garamond"/>
          <w:sz w:val="22"/>
          <w:szCs w:val="22"/>
        </w:rPr>
      </w:pPr>
    </w:p>
    <w:sectPr w:rsidR="00583001" w:rsidSect="006A05FC">
      <w:pgSz w:w="12240" w:h="15840"/>
      <w:pgMar w:top="576" w:right="1181" w:bottom="576" w:left="1181" w:header="720" w:footer="720" w:gutter="0"/>
      <w:pgBorders>
        <w:top w:val="single" w:sz="4" w:space="12" w:color="000000"/>
        <w:left w:val="single" w:sz="4" w:space="31" w:color="000000"/>
        <w:bottom w:val="single" w:sz="4" w:space="18" w:color="000000"/>
        <w:right w:val="single" w:sz="4" w:space="31" w:color="000000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765"/>
        </w:tabs>
        <w:ind w:left="765" w:hanging="360"/>
      </w:pPr>
      <w:rPr>
        <w:rFonts w:ascii="Wingdings" w:hAnsi="Wingdings" w:cs="Wingdings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3">
    <w:nsid w:val="00000004"/>
    <w:multiLevelType w:val="singleLevel"/>
    <w:tmpl w:val="00000004"/>
    <w:name w:val="WW8Num7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ocumentProtection w:edit="readOnly" w:enforcement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05FC"/>
    <w:rsid w:val="000829CB"/>
    <w:rsid w:val="001A75FB"/>
    <w:rsid w:val="001E6042"/>
    <w:rsid w:val="002B5179"/>
    <w:rsid w:val="003A3995"/>
    <w:rsid w:val="0053190E"/>
    <w:rsid w:val="00575908"/>
    <w:rsid w:val="00583001"/>
    <w:rsid w:val="006A05FC"/>
    <w:rsid w:val="00707790"/>
    <w:rsid w:val="008877A8"/>
    <w:rsid w:val="00A5501B"/>
    <w:rsid w:val="00A94303"/>
    <w:rsid w:val="00B34CD2"/>
    <w:rsid w:val="00D54066"/>
    <w:rsid w:val="00EF0E86"/>
    <w:rsid w:val="00F52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7A8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8877A8"/>
    <w:rPr>
      <w:rFonts w:ascii="Wingdings" w:hAnsi="Wingdings" w:cs="Wingdings"/>
    </w:rPr>
  </w:style>
  <w:style w:type="character" w:customStyle="1" w:styleId="WW8Num1z1">
    <w:name w:val="WW8Num1z1"/>
    <w:rsid w:val="008877A8"/>
    <w:rPr>
      <w:rFonts w:ascii="Courier New" w:hAnsi="Courier New" w:cs="Courier New"/>
    </w:rPr>
  </w:style>
  <w:style w:type="character" w:customStyle="1" w:styleId="WW8Num1z3">
    <w:name w:val="WW8Num1z3"/>
    <w:rsid w:val="008877A8"/>
    <w:rPr>
      <w:rFonts w:ascii="Symbol" w:hAnsi="Symbol" w:cs="Symbol"/>
    </w:rPr>
  </w:style>
  <w:style w:type="character" w:customStyle="1" w:styleId="WW8Num2z0">
    <w:name w:val="WW8Num2z0"/>
    <w:rsid w:val="008877A8"/>
    <w:rPr>
      <w:rFonts w:ascii="Wingdings" w:hAnsi="Wingdings" w:cs="Wingdings"/>
    </w:rPr>
  </w:style>
  <w:style w:type="character" w:customStyle="1" w:styleId="WW8Num2z1">
    <w:name w:val="WW8Num2z1"/>
    <w:rsid w:val="008877A8"/>
    <w:rPr>
      <w:rFonts w:ascii="Courier New" w:hAnsi="Courier New" w:cs="Courier New"/>
    </w:rPr>
  </w:style>
  <w:style w:type="character" w:customStyle="1" w:styleId="WW8Num2z3">
    <w:name w:val="WW8Num2z3"/>
    <w:rsid w:val="008877A8"/>
    <w:rPr>
      <w:rFonts w:ascii="Symbol" w:hAnsi="Symbol" w:cs="Symbol"/>
    </w:rPr>
  </w:style>
  <w:style w:type="character" w:customStyle="1" w:styleId="WW8Num3z0">
    <w:name w:val="WW8Num3z0"/>
    <w:rsid w:val="008877A8"/>
    <w:rPr>
      <w:rFonts w:ascii="Symbol" w:hAnsi="Symbol" w:cs="Symbol"/>
    </w:rPr>
  </w:style>
  <w:style w:type="character" w:customStyle="1" w:styleId="WW8Num3z1">
    <w:name w:val="WW8Num3z1"/>
    <w:rsid w:val="008877A8"/>
    <w:rPr>
      <w:rFonts w:ascii="Courier New" w:hAnsi="Courier New" w:cs="Courier New"/>
    </w:rPr>
  </w:style>
  <w:style w:type="character" w:customStyle="1" w:styleId="WW8Num3z2">
    <w:name w:val="WW8Num3z2"/>
    <w:rsid w:val="008877A8"/>
    <w:rPr>
      <w:rFonts w:ascii="Wingdings" w:hAnsi="Wingdings" w:cs="Wingdings"/>
    </w:rPr>
  </w:style>
  <w:style w:type="character" w:customStyle="1" w:styleId="WW8Num4z0">
    <w:name w:val="WW8Num4z0"/>
    <w:rsid w:val="008877A8"/>
    <w:rPr>
      <w:rFonts w:ascii="Wingdings" w:hAnsi="Wingdings" w:cs="Wingdings"/>
    </w:rPr>
  </w:style>
  <w:style w:type="character" w:customStyle="1" w:styleId="WW8Num4z1">
    <w:name w:val="WW8Num4z1"/>
    <w:rsid w:val="008877A8"/>
    <w:rPr>
      <w:rFonts w:ascii="Courier New" w:hAnsi="Courier New" w:cs="Courier New"/>
    </w:rPr>
  </w:style>
  <w:style w:type="character" w:customStyle="1" w:styleId="WW8Num4z3">
    <w:name w:val="WW8Num4z3"/>
    <w:rsid w:val="008877A8"/>
    <w:rPr>
      <w:rFonts w:ascii="Symbol" w:hAnsi="Symbol" w:cs="Symbol"/>
    </w:rPr>
  </w:style>
  <w:style w:type="character" w:customStyle="1" w:styleId="WW8Num5z0">
    <w:name w:val="WW8Num5z0"/>
    <w:rsid w:val="008877A8"/>
    <w:rPr>
      <w:rFonts w:ascii="Wingdings" w:hAnsi="Wingdings" w:cs="Wingdings"/>
    </w:rPr>
  </w:style>
  <w:style w:type="character" w:customStyle="1" w:styleId="WW8Num5z1">
    <w:name w:val="WW8Num5z1"/>
    <w:rsid w:val="008877A8"/>
    <w:rPr>
      <w:rFonts w:ascii="Courier New" w:hAnsi="Courier New" w:cs="Courier New"/>
    </w:rPr>
  </w:style>
  <w:style w:type="character" w:customStyle="1" w:styleId="WW8Num5z3">
    <w:name w:val="WW8Num5z3"/>
    <w:rsid w:val="008877A8"/>
    <w:rPr>
      <w:rFonts w:ascii="Symbol" w:hAnsi="Symbol" w:cs="Symbol"/>
    </w:rPr>
  </w:style>
  <w:style w:type="character" w:customStyle="1" w:styleId="WW8Num6z0">
    <w:name w:val="WW8Num6z0"/>
    <w:rsid w:val="008877A8"/>
    <w:rPr>
      <w:rFonts w:ascii="Symbol" w:hAnsi="Symbol" w:cs="Symbol"/>
    </w:rPr>
  </w:style>
  <w:style w:type="character" w:customStyle="1" w:styleId="WW8Num6z1">
    <w:name w:val="WW8Num6z1"/>
    <w:rsid w:val="008877A8"/>
    <w:rPr>
      <w:rFonts w:ascii="Courier New" w:hAnsi="Courier New" w:cs="Courier New"/>
    </w:rPr>
  </w:style>
  <w:style w:type="character" w:customStyle="1" w:styleId="WW8Num6z2">
    <w:name w:val="WW8Num6z2"/>
    <w:rsid w:val="008877A8"/>
    <w:rPr>
      <w:rFonts w:ascii="Wingdings" w:hAnsi="Wingdings" w:cs="Wingdings"/>
    </w:rPr>
  </w:style>
  <w:style w:type="character" w:customStyle="1" w:styleId="WW8Num7z0">
    <w:name w:val="WW8Num7z0"/>
    <w:rsid w:val="008877A8"/>
    <w:rPr>
      <w:rFonts w:ascii="Wingdings" w:hAnsi="Wingdings" w:cs="Wingdings"/>
    </w:rPr>
  </w:style>
  <w:style w:type="character" w:customStyle="1" w:styleId="WW8Num7z1">
    <w:name w:val="WW8Num7z1"/>
    <w:rsid w:val="008877A8"/>
    <w:rPr>
      <w:rFonts w:ascii="Courier New" w:hAnsi="Courier New" w:cs="Courier New"/>
    </w:rPr>
  </w:style>
  <w:style w:type="character" w:customStyle="1" w:styleId="WW8Num7z3">
    <w:name w:val="WW8Num7z3"/>
    <w:rsid w:val="008877A8"/>
    <w:rPr>
      <w:rFonts w:ascii="Symbol" w:hAnsi="Symbol" w:cs="Symbol"/>
    </w:rPr>
  </w:style>
  <w:style w:type="character" w:styleId="Hyperlink">
    <w:name w:val="Hyperlink"/>
    <w:basedOn w:val="DefaultParagraphFont"/>
    <w:rsid w:val="008877A8"/>
    <w:rPr>
      <w:color w:val="0000FF"/>
      <w:u w:val="single"/>
    </w:rPr>
  </w:style>
  <w:style w:type="character" w:customStyle="1" w:styleId="supplemental-program-roles9">
    <w:name w:val="supplemental-program-roles9"/>
    <w:basedOn w:val="DefaultParagraphFont"/>
    <w:rsid w:val="008877A8"/>
    <w:rPr>
      <w:b w:val="0"/>
      <w:bCs w:val="0"/>
      <w:i/>
      <w:iCs/>
      <w:color w:val="333333"/>
    </w:rPr>
  </w:style>
  <w:style w:type="paragraph" w:customStyle="1" w:styleId="Titre">
    <w:name w:val="Titre"/>
    <w:basedOn w:val="Normal"/>
    <w:next w:val="BodyText"/>
    <w:rsid w:val="008877A8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rsid w:val="008877A8"/>
    <w:pPr>
      <w:spacing w:after="120"/>
    </w:pPr>
  </w:style>
  <w:style w:type="paragraph" w:styleId="List">
    <w:name w:val="List"/>
    <w:basedOn w:val="BodyText"/>
    <w:rsid w:val="008877A8"/>
    <w:rPr>
      <w:rFonts w:cs="Mangal"/>
    </w:rPr>
  </w:style>
  <w:style w:type="paragraph" w:customStyle="1" w:styleId="Lgende">
    <w:name w:val="Légende"/>
    <w:basedOn w:val="Normal"/>
    <w:rsid w:val="008877A8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8877A8"/>
    <w:pPr>
      <w:suppressLineNumbers/>
    </w:pPr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Corey A</vt:lpstr>
    </vt:vector>
  </TitlesOfParts>
  <Company/>
  <LinksUpToDate>false</LinksUpToDate>
  <CharactersWithSpaces>4813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Corey A</dc:title>
  <dc:creator>Corey Weisser</dc:creator>
  <cp:lastModifiedBy>Sherry</cp:lastModifiedBy>
  <cp:revision>2</cp:revision>
  <cp:lastPrinted>2013-07-01T18:13:00Z</cp:lastPrinted>
  <dcterms:created xsi:type="dcterms:W3CDTF">2014-08-31T21:45:00Z</dcterms:created>
  <dcterms:modified xsi:type="dcterms:W3CDTF">2014-08-31T21:45:00Z</dcterms:modified>
</cp:coreProperties>
</file>