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BB4" w:rsidRPr="00563BB4" w:rsidRDefault="00FE6F42" w:rsidP="00563BB4">
      <w:pPr>
        <w:pStyle w:val="unknownstyle1"/>
        <w:rPr>
          <w:rFonts w:ascii="Times New Roman" w:hAnsi="Times New Roman" w:cs="Times New Roman"/>
          <w:i/>
          <w:color w:val="auto"/>
          <w:kern w:val="0"/>
          <w:sz w:val="24"/>
          <w:szCs w:val="24"/>
        </w:rPr>
      </w:pPr>
      <w:r>
        <w:rPr>
          <w:rFonts w:ascii="Calibri" w:hAnsi="Calibri" w:cs="Calibri"/>
          <w:b/>
          <w:bCs/>
          <w:i/>
        </w:rPr>
        <w:t>Paul Burke</w:t>
      </w:r>
    </w:p>
    <w:p w:rsidR="00FA13F3" w:rsidRDefault="00FE6F4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hyperlink r:id="rId6" w:history="1">
        <w:r w:rsidR="00912B94" w:rsidRPr="0001775E">
          <w:rPr>
            <w:rStyle w:val="Hyperlink"/>
            <w:rFonts w:ascii="Calibri" w:hAnsi="Calibri" w:cs="Calibri"/>
            <w:b/>
            <w:sz w:val="24"/>
            <w:szCs w:val="24"/>
          </w:rPr>
          <w:t>ptb04@comcast.net</w:t>
        </w:r>
      </w:hyperlink>
    </w:p>
    <w:p w:rsidR="00FE6F42" w:rsidRPr="00FE6F42" w:rsidRDefault="00FE6F42">
      <w:pPr>
        <w:rPr>
          <w:rFonts w:ascii="Calibri" w:hAnsi="Calibri" w:cs="Calibri"/>
          <w:b/>
          <w:sz w:val="24"/>
          <w:szCs w:val="24"/>
        </w:rPr>
      </w:pPr>
    </w:p>
    <w:p w:rsidR="00635571" w:rsidRDefault="00635571" w:rsidP="00563BB4">
      <w:pPr>
        <w:pStyle w:val="Heading4"/>
        <w:jc w:val="left"/>
        <w:rPr>
          <w:rFonts w:ascii="Calibri" w:hAnsi="Calibri" w:cs="Calibri"/>
          <w:sz w:val="24"/>
          <w:szCs w:val="24"/>
        </w:rPr>
      </w:pPr>
    </w:p>
    <w:p w:rsidR="00C4732B" w:rsidRPr="00FE6F42" w:rsidRDefault="00FE6F42" w:rsidP="00563BB4">
      <w:pPr>
        <w:pStyle w:val="Heading4"/>
        <w:jc w:val="left"/>
        <w:rPr>
          <w:rFonts w:ascii="Calibri" w:hAnsi="Calibri" w:cs="Calibri"/>
          <w:b/>
          <w:i w:val="0"/>
          <w:sz w:val="32"/>
          <w:szCs w:val="32"/>
        </w:rPr>
      </w:pPr>
      <w:r w:rsidRPr="00FE6F42">
        <w:rPr>
          <w:rFonts w:ascii="Calibri" w:hAnsi="Calibri" w:cs="Calibri"/>
          <w:b/>
          <w:i w:val="0"/>
          <w:sz w:val="32"/>
          <w:szCs w:val="32"/>
        </w:rPr>
        <w:t>Education</w:t>
      </w:r>
    </w:p>
    <w:p w:rsidR="00E3375A" w:rsidRPr="00FE6F42" w:rsidRDefault="00FE6F42" w:rsidP="00E3375A">
      <w:pPr>
        <w:pStyle w:val="BodyText3"/>
        <w:jc w:val="left"/>
        <w:rPr>
          <w:rFonts w:ascii="Calibri" w:hAnsi="Calibri" w:cs="Calibri"/>
          <w:b/>
          <w:sz w:val="24"/>
          <w:szCs w:val="24"/>
        </w:rPr>
      </w:pPr>
      <w:r w:rsidRPr="00FE6F42">
        <w:rPr>
          <w:rFonts w:ascii="Calibri" w:hAnsi="Calibri" w:cs="Calibri"/>
          <w:b/>
          <w:sz w:val="24"/>
          <w:szCs w:val="24"/>
        </w:rPr>
        <w:t>University Of Colorado – BS in Accounting</w:t>
      </w:r>
      <w:r w:rsidR="002D4EA9">
        <w:rPr>
          <w:rFonts w:ascii="Calibri" w:hAnsi="Calibri" w:cs="Calibri"/>
          <w:b/>
          <w:sz w:val="24"/>
          <w:szCs w:val="24"/>
        </w:rPr>
        <w:t xml:space="preserve"> - 1994</w:t>
      </w:r>
    </w:p>
    <w:p w:rsidR="00FE6F42" w:rsidRPr="00FE6F42" w:rsidRDefault="00FE6F42" w:rsidP="00E3375A">
      <w:pPr>
        <w:pStyle w:val="BodyText3"/>
        <w:jc w:val="left"/>
        <w:rPr>
          <w:rFonts w:ascii="Calibri" w:hAnsi="Calibri" w:cs="Calibri"/>
          <w:b/>
          <w:sz w:val="24"/>
          <w:szCs w:val="24"/>
        </w:rPr>
      </w:pPr>
      <w:r w:rsidRPr="00FE6F42">
        <w:rPr>
          <w:rFonts w:ascii="Calibri" w:hAnsi="Calibri" w:cs="Calibri"/>
          <w:b/>
          <w:sz w:val="24"/>
          <w:szCs w:val="24"/>
        </w:rPr>
        <w:t xml:space="preserve">Institute of Certified Management Accountants – CMA </w:t>
      </w:r>
      <w:r w:rsidR="002D4EA9">
        <w:rPr>
          <w:rFonts w:ascii="Calibri" w:hAnsi="Calibri" w:cs="Calibri"/>
          <w:b/>
          <w:sz w:val="24"/>
          <w:szCs w:val="24"/>
        </w:rPr>
        <w:t>- 2006</w:t>
      </w:r>
    </w:p>
    <w:p w:rsidR="002E78E6" w:rsidRPr="00876F64" w:rsidRDefault="002E78E6" w:rsidP="002E78E6">
      <w:pPr>
        <w:pStyle w:val="BodyText3"/>
        <w:jc w:val="left"/>
        <w:rPr>
          <w:rFonts w:ascii="Calibri" w:hAnsi="Calibri" w:cs="Calibri"/>
          <w:sz w:val="24"/>
          <w:szCs w:val="24"/>
        </w:rPr>
      </w:pPr>
    </w:p>
    <w:p w:rsidR="00FE6F42" w:rsidRDefault="00FE6F42" w:rsidP="00E3375A">
      <w:pPr>
        <w:pStyle w:val="BodyText3"/>
        <w:jc w:val="left"/>
        <w:rPr>
          <w:rFonts w:ascii="Calibri" w:hAnsi="Calibri" w:cs="Calibri"/>
          <w:b/>
          <w:sz w:val="32"/>
          <w:szCs w:val="32"/>
        </w:rPr>
      </w:pPr>
      <w:r w:rsidRPr="00FE6F42">
        <w:rPr>
          <w:rFonts w:ascii="Calibri" w:hAnsi="Calibri" w:cs="Calibri"/>
          <w:b/>
          <w:sz w:val="32"/>
          <w:szCs w:val="32"/>
        </w:rPr>
        <w:t>Work Experience</w:t>
      </w:r>
    </w:p>
    <w:p w:rsidR="002D4EA9" w:rsidRDefault="002D4EA9" w:rsidP="00E3375A">
      <w:pPr>
        <w:pStyle w:val="BodyText3"/>
        <w:jc w:val="left"/>
        <w:rPr>
          <w:rFonts w:ascii="Calibri" w:hAnsi="Calibri" w:cs="Calibri"/>
          <w:b/>
          <w:sz w:val="32"/>
          <w:szCs w:val="32"/>
        </w:rPr>
      </w:pPr>
    </w:p>
    <w:p w:rsidR="002D4EA9" w:rsidRPr="002D4EA9" w:rsidRDefault="002D4EA9" w:rsidP="00E3375A">
      <w:pPr>
        <w:pStyle w:val="BodyText3"/>
        <w:jc w:val="left"/>
        <w:rPr>
          <w:rFonts w:ascii="Calibri" w:hAnsi="Calibri" w:cs="Calibri"/>
          <w:b/>
          <w:sz w:val="24"/>
          <w:szCs w:val="24"/>
        </w:rPr>
      </w:pPr>
      <w:r w:rsidRPr="002D4EA9">
        <w:rPr>
          <w:rFonts w:ascii="Calibri" w:hAnsi="Calibri" w:cs="Calibri"/>
          <w:b/>
          <w:sz w:val="24"/>
          <w:szCs w:val="24"/>
          <w:u w:val="single"/>
        </w:rPr>
        <w:t>General Ledger Solutions Consulting</w:t>
      </w:r>
      <w:r>
        <w:rPr>
          <w:rFonts w:ascii="Calibri" w:hAnsi="Calibri" w:cs="Calibri"/>
          <w:b/>
          <w:sz w:val="24"/>
          <w:szCs w:val="24"/>
        </w:rPr>
        <w:t xml:space="preserve"> - 2013-Present</w:t>
      </w:r>
    </w:p>
    <w:p w:rsidR="002D4EA9" w:rsidRDefault="002D4EA9" w:rsidP="002D4EA9">
      <w:pPr>
        <w:pStyle w:val="BodyText3"/>
        <w:numPr>
          <w:ilvl w:val="0"/>
          <w:numId w:val="3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Plan, Design, and implement ERP conversions</w:t>
      </w:r>
    </w:p>
    <w:p w:rsidR="002D4EA9" w:rsidRDefault="002D4EA9" w:rsidP="002D4EA9">
      <w:pPr>
        <w:pStyle w:val="BodyText3"/>
        <w:numPr>
          <w:ilvl w:val="0"/>
          <w:numId w:val="3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Assist organizations identify and improve operational inefficiencies</w:t>
      </w:r>
    </w:p>
    <w:p w:rsidR="002D4EA9" w:rsidRPr="00876F64" w:rsidRDefault="002D4EA9" w:rsidP="002D4EA9">
      <w:pPr>
        <w:pStyle w:val="BodyText3"/>
        <w:numPr>
          <w:ilvl w:val="0"/>
          <w:numId w:val="3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Design new chart of accounts</w:t>
      </w:r>
    </w:p>
    <w:p w:rsidR="00332905" w:rsidRDefault="00332905" w:rsidP="00BF1C30">
      <w:pPr>
        <w:pStyle w:val="BodyText3"/>
        <w:jc w:val="left"/>
        <w:rPr>
          <w:rFonts w:ascii="Calibri" w:hAnsi="Calibri" w:cs="Calibri"/>
          <w:sz w:val="24"/>
          <w:szCs w:val="24"/>
        </w:rPr>
      </w:pPr>
    </w:p>
    <w:p w:rsidR="00332905" w:rsidRPr="002D4EA9" w:rsidRDefault="00332905" w:rsidP="00BF1C30">
      <w:pPr>
        <w:pStyle w:val="BodyText3"/>
        <w:jc w:val="left"/>
        <w:rPr>
          <w:rFonts w:ascii="Calibri" w:hAnsi="Calibri" w:cs="Calibri"/>
          <w:b/>
          <w:sz w:val="24"/>
          <w:szCs w:val="24"/>
        </w:rPr>
      </w:pPr>
      <w:r w:rsidRPr="00332905">
        <w:rPr>
          <w:rFonts w:ascii="Calibri" w:hAnsi="Calibri" w:cs="Calibri"/>
          <w:b/>
          <w:sz w:val="24"/>
          <w:szCs w:val="24"/>
          <w:u w:val="single"/>
        </w:rPr>
        <w:t>Project Manager – Brown Brothers Harriman</w:t>
      </w:r>
      <w:r w:rsidR="002D4EA9">
        <w:rPr>
          <w:rFonts w:ascii="Calibri" w:hAnsi="Calibri" w:cs="Calibri"/>
          <w:b/>
          <w:sz w:val="24"/>
          <w:szCs w:val="24"/>
        </w:rPr>
        <w:t xml:space="preserve"> - 2011-2013</w:t>
      </w:r>
    </w:p>
    <w:p w:rsidR="00BF1C30" w:rsidRPr="00876F64" w:rsidRDefault="00BF1C30" w:rsidP="00BF1C30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cs="Calibri"/>
          <w:sz w:val="24"/>
          <w:szCs w:val="24"/>
        </w:rPr>
        <w:t>●</w:t>
      </w:r>
      <w:r w:rsidR="00332905">
        <w:rPr>
          <w:rFonts w:ascii="Calibri" w:hAnsi="Calibri" w:cs="Calibri"/>
          <w:sz w:val="24"/>
          <w:szCs w:val="24"/>
        </w:rPr>
        <w:t xml:space="preserve">Managed the conversion of reporting functionality between </w:t>
      </w:r>
      <w:r w:rsidR="00F313E4">
        <w:rPr>
          <w:rFonts w:ascii="Calibri" w:hAnsi="Calibri" w:cs="Calibri"/>
          <w:sz w:val="24"/>
          <w:szCs w:val="24"/>
        </w:rPr>
        <w:t xml:space="preserve">two </w:t>
      </w:r>
      <w:r w:rsidR="00332905">
        <w:rPr>
          <w:rFonts w:ascii="Calibri" w:hAnsi="Calibri" w:cs="Calibri"/>
          <w:sz w:val="24"/>
          <w:szCs w:val="24"/>
        </w:rPr>
        <w:t>general ledger systems</w:t>
      </w:r>
    </w:p>
    <w:p w:rsidR="009B1CC4" w:rsidRPr="00876F64" w:rsidRDefault="009B1CC4" w:rsidP="00BF1C30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cs="Calibri"/>
          <w:sz w:val="24"/>
          <w:szCs w:val="24"/>
        </w:rPr>
        <w:t>●</w:t>
      </w:r>
      <w:r w:rsidR="00332905">
        <w:rPr>
          <w:rFonts w:ascii="Calibri" w:hAnsi="Calibri" w:cs="Calibri"/>
          <w:sz w:val="24"/>
          <w:szCs w:val="24"/>
        </w:rPr>
        <w:t>Identified and eliminated redundant reporting</w:t>
      </w:r>
    </w:p>
    <w:p w:rsidR="00135BD8" w:rsidRPr="00876F64" w:rsidRDefault="00135BD8" w:rsidP="00BF1C30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cs="Calibri"/>
          <w:sz w:val="24"/>
          <w:szCs w:val="24"/>
        </w:rPr>
        <w:t>●</w:t>
      </w:r>
      <w:r w:rsidR="00F313E4">
        <w:rPr>
          <w:rFonts w:ascii="Calibri" w:hAnsi="Calibri" w:cs="Calibri"/>
          <w:sz w:val="24"/>
          <w:szCs w:val="24"/>
        </w:rPr>
        <w:t>Cross referenced functionality between the old and new ledger systems</w:t>
      </w:r>
    </w:p>
    <w:p w:rsidR="00BF1C30" w:rsidRDefault="00BF1C30" w:rsidP="00BF1C30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cs="Calibri"/>
          <w:sz w:val="24"/>
          <w:szCs w:val="24"/>
        </w:rPr>
        <w:t>●</w:t>
      </w:r>
      <w:r w:rsidR="00F313E4">
        <w:rPr>
          <w:rFonts w:ascii="Calibri" w:hAnsi="Calibri" w:cs="Calibri"/>
          <w:sz w:val="24"/>
          <w:szCs w:val="24"/>
        </w:rPr>
        <w:t>Increased efficiency by creating improved reporting</w:t>
      </w:r>
    </w:p>
    <w:p w:rsidR="00DF53DA" w:rsidRDefault="00DF53DA" w:rsidP="00BF1C30">
      <w:pPr>
        <w:pStyle w:val="BodyText3"/>
        <w:jc w:val="left"/>
        <w:rPr>
          <w:rFonts w:ascii="Calibri" w:hAnsi="Calibri" w:cs="Calibri"/>
          <w:sz w:val="24"/>
          <w:szCs w:val="24"/>
        </w:rPr>
      </w:pPr>
    </w:p>
    <w:p w:rsidR="00DF53DA" w:rsidRPr="002D4EA9" w:rsidRDefault="00DF53DA" w:rsidP="00DF53DA">
      <w:pPr>
        <w:pStyle w:val="BodyText3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Corporate Accounting Manager – </w:t>
      </w:r>
      <w:proofErr w:type="spellStart"/>
      <w:r>
        <w:rPr>
          <w:rFonts w:ascii="Calibri" w:hAnsi="Calibri" w:cs="Calibri"/>
          <w:b/>
          <w:sz w:val="24"/>
          <w:szCs w:val="24"/>
          <w:u w:val="single"/>
        </w:rPr>
        <w:t>OppenheimerFunds</w:t>
      </w:r>
      <w:proofErr w:type="spellEnd"/>
      <w:r w:rsidR="002D4EA9" w:rsidRPr="002D4EA9">
        <w:rPr>
          <w:rFonts w:ascii="Calibri" w:hAnsi="Calibri" w:cs="Calibri"/>
          <w:b/>
          <w:sz w:val="24"/>
          <w:szCs w:val="24"/>
        </w:rPr>
        <w:t xml:space="preserve"> </w:t>
      </w:r>
      <w:r w:rsidR="002D4EA9">
        <w:rPr>
          <w:rFonts w:ascii="Calibri" w:hAnsi="Calibri" w:cs="Calibri"/>
          <w:b/>
          <w:sz w:val="24"/>
          <w:szCs w:val="24"/>
        </w:rPr>
        <w:t>-</w:t>
      </w:r>
      <w:r w:rsidR="002D4EA9" w:rsidRPr="002D4EA9">
        <w:rPr>
          <w:rFonts w:ascii="Calibri" w:hAnsi="Calibri" w:cs="Calibri"/>
          <w:b/>
          <w:sz w:val="24"/>
          <w:szCs w:val="24"/>
        </w:rPr>
        <w:t xml:space="preserve"> 2002-2011 </w:t>
      </w:r>
    </w:p>
    <w:p w:rsidR="00DF53DA" w:rsidRPr="00876F64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ascii="Calibri" w:hAnsi="Calibri" w:cs="Calibri"/>
          <w:noProof/>
          <w:sz w:val="24"/>
          <w:szCs w:val="24"/>
        </w:rPr>
        <w:t>●</w:t>
      </w:r>
      <w:r>
        <w:rPr>
          <w:rFonts w:ascii="Calibri" w:hAnsi="Calibri" w:cs="Calibri"/>
          <w:sz w:val="24"/>
          <w:szCs w:val="24"/>
        </w:rPr>
        <w:t>Managed all daily, monthly, quarterly, yearly operations of the CA department</w:t>
      </w:r>
    </w:p>
    <w:p w:rsidR="00DF53DA" w:rsidRPr="00876F64" w:rsidRDefault="00DF53DA" w:rsidP="00DF53DA">
      <w:pPr>
        <w:pStyle w:val="BodyText3"/>
        <w:jc w:val="left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●Planned and executed updates to critical computer applications</w:t>
      </w:r>
    </w:p>
    <w:p w:rsidR="00DF53DA" w:rsidRPr="00876F64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cs="Calibri"/>
          <w:sz w:val="24"/>
          <w:szCs w:val="24"/>
        </w:rPr>
        <w:t>●</w:t>
      </w:r>
      <w:r>
        <w:rPr>
          <w:rFonts w:ascii="Calibri" w:hAnsi="Calibri" w:cs="Calibri"/>
          <w:sz w:val="24"/>
          <w:szCs w:val="24"/>
        </w:rPr>
        <w:t>Lead a conversion of general ledger systems</w:t>
      </w:r>
    </w:p>
    <w:p w:rsidR="00DF53DA" w:rsidRPr="00876F64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cs="Calibri"/>
          <w:sz w:val="24"/>
          <w:szCs w:val="24"/>
        </w:rPr>
        <w:t>●</w:t>
      </w:r>
      <w:r>
        <w:rPr>
          <w:rFonts w:ascii="Calibri" w:hAnsi="Calibri" w:cs="Calibri"/>
          <w:sz w:val="24"/>
          <w:szCs w:val="24"/>
        </w:rPr>
        <w:t>Wrote performance evaluations and handled personnel issues</w:t>
      </w:r>
    </w:p>
    <w:p w:rsidR="00DF53DA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ascii="Calibri" w:hAnsi="Calibri" w:cs="Calibri"/>
          <w:noProof/>
          <w:sz w:val="24"/>
          <w:szCs w:val="24"/>
        </w:rPr>
        <w:t>●</w:t>
      </w:r>
      <w:r>
        <w:rPr>
          <w:rFonts w:ascii="Calibri" w:hAnsi="Calibri" w:cs="Calibri"/>
          <w:sz w:val="24"/>
          <w:szCs w:val="24"/>
        </w:rPr>
        <w:t>Prepared financial statements for a company with 15 subsidiaries, including foreign</w:t>
      </w:r>
    </w:p>
    <w:p w:rsidR="00DF53DA" w:rsidRDefault="00DF53DA" w:rsidP="00BF1C30">
      <w:pPr>
        <w:pStyle w:val="BodyText3"/>
        <w:jc w:val="left"/>
        <w:rPr>
          <w:rFonts w:ascii="Calibri" w:hAnsi="Calibri" w:cs="Calibri"/>
          <w:sz w:val="24"/>
          <w:szCs w:val="24"/>
        </w:rPr>
      </w:pPr>
    </w:p>
    <w:p w:rsidR="00DF53DA" w:rsidRPr="002D4EA9" w:rsidRDefault="00DF53DA" w:rsidP="00DF53DA">
      <w:pPr>
        <w:pStyle w:val="BodyText3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Portfoli</w:t>
      </w:r>
      <w:r w:rsidR="002D4EA9">
        <w:rPr>
          <w:rFonts w:ascii="Calibri" w:hAnsi="Calibri" w:cs="Calibri"/>
          <w:b/>
          <w:sz w:val="24"/>
          <w:szCs w:val="24"/>
          <w:u w:val="single"/>
        </w:rPr>
        <w:t xml:space="preserve">o Accountant – </w:t>
      </w:r>
      <w:proofErr w:type="spellStart"/>
      <w:r w:rsidR="002D4EA9">
        <w:rPr>
          <w:rFonts w:ascii="Calibri" w:hAnsi="Calibri" w:cs="Calibri"/>
          <w:b/>
          <w:sz w:val="24"/>
          <w:szCs w:val="24"/>
          <w:u w:val="single"/>
        </w:rPr>
        <w:t>Oppenheimerfunds</w:t>
      </w:r>
      <w:proofErr w:type="spellEnd"/>
      <w:r w:rsidR="002D4EA9">
        <w:rPr>
          <w:rFonts w:ascii="Calibri" w:hAnsi="Calibri" w:cs="Calibri"/>
          <w:b/>
          <w:sz w:val="24"/>
          <w:szCs w:val="24"/>
        </w:rPr>
        <w:t xml:space="preserve"> - 1994-2002</w:t>
      </w:r>
    </w:p>
    <w:p w:rsidR="00DF53DA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ascii="Calibri" w:hAnsi="Calibri" w:cs="Calibri"/>
          <w:noProof/>
          <w:sz w:val="24"/>
          <w:szCs w:val="24"/>
        </w:rPr>
        <w:t>●</w:t>
      </w:r>
      <w:r>
        <w:rPr>
          <w:rFonts w:ascii="Calibri" w:hAnsi="Calibri" w:cs="Calibri"/>
          <w:sz w:val="24"/>
          <w:szCs w:val="24"/>
        </w:rPr>
        <w:t xml:space="preserve">Reconciled cash accounts </w:t>
      </w:r>
    </w:p>
    <w:p w:rsidR="00DF53DA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ascii="Calibri" w:hAnsi="Calibri" w:cs="Calibri"/>
          <w:noProof/>
          <w:sz w:val="24"/>
          <w:szCs w:val="24"/>
        </w:rPr>
        <w:t>●</w:t>
      </w:r>
      <w:r>
        <w:rPr>
          <w:rFonts w:ascii="Calibri" w:hAnsi="Calibri" w:cs="Calibri"/>
          <w:sz w:val="24"/>
          <w:szCs w:val="24"/>
        </w:rPr>
        <w:t xml:space="preserve">Projected future cash flows </w:t>
      </w:r>
    </w:p>
    <w:p w:rsidR="00DF53DA" w:rsidRPr="00876F64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noProof/>
          <w:sz w:val="24"/>
          <w:szCs w:val="24"/>
        </w:rPr>
        <w:t>●</w:t>
      </w:r>
      <w:r>
        <w:rPr>
          <w:rFonts w:ascii="Calibri" w:hAnsi="Calibri" w:cs="Calibri"/>
          <w:sz w:val="24"/>
          <w:szCs w:val="24"/>
        </w:rPr>
        <w:t>Entered accounting entries into the general ledger</w:t>
      </w:r>
    </w:p>
    <w:p w:rsidR="00DF53DA" w:rsidRPr="00876F64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ascii="Calibri" w:hAnsi="Calibri" w:cs="Calibri"/>
          <w:noProof/>
          <w:sz w:val="24"/>
          <w:szCs w:val="24"/>
        </w:rPr>
        <w:t>●</w:t>
      </w:r>
      <w:r>
        <w:rPr>
          <w:rFonts w:ascii="Calibri" w:hAnsi="Calibri" w:cs="Calibri"/>
          <w:sz w:val="24"/>
          <w:szCs w:val="24"/>
        </w:rPr>
        <w:t>Verified the accurate valuation of investments</w:t>
      </w:r>
    </w:p>
    <w:p w:rsidR="00DF53DA" w:rsidRPr="00876F64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ascii="Calibri" w:hAnsi="Calibri" w:cs="Calibri"/>
          <w:noProof/>
          <w:sz w:val="24"/>
          <w:szCs w:val="24"/>
        </w:rPr>
        <w:t>●</w:t>
      </w:r>
      <w:r w:rsidRPr="00FE6F4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Prepared annual and semi-annual financial statements</w:t>
      </w:r>
    </w:p>
    <w:p w:rsidR="00DF53DA" w:rsidRPr="003E707F" w:rsidRDefault="00DF53DA" w:rsidP="00DF53DA">
      <w:pPr>
        <w:pStyle w:val="BodyText3"/>
        <w:jc w:val="left"/>
        <w:rPr>
          <w:rFonts w:ascii="Calibri" w:hAnsi="Calibri" w:cs="Calibri"/>
          <w:noProof/>
          <w:sz w:val="24"/>
          <w:szCs w:val="24"/>
        </w:rPr>
      </w:pPr>
      <w:r w:rsidRPr="003E707F">
        <w:rPr>
          <w:rFonts w:ascii="Calibri" w:hAnsi="Calibri" w:cs="Calibri"/>
          <w:noProof/>
          <w:sz w:val="24"/>
          <w:szCs w:val="24"/>
        </w:rPr>
        <w:t>●</w:t>
      </w:r>
      <w:r>
        <w:rPr>
          <w:rFonts w:ascii="Calibri" w:hAnsi="Calibri" w:cs="Calibri"/>
          <w:noProof/>
          <w:sz w:val="24"/>
          <w:szCs w:val="24"/>
        </w:rPr>
        <w:t>Answered questions during the annual external audit</w:t>
      </w:r>
    </w:p>
    <w:p w:rsidR="00DF53DA" w:rsidRPr="00876F64" w:rsidRDefault="00DF53DA" w:rsidP="00DF53DA">
      <w:pPr>
        <w:pStyle w:val="BodyText3"/>
        <w:jc w:val="left"/>
        <w:rPr>
          <w:rFonts w:ascii="Calibri" w:hAnsi="Calibri" w:cs="Calibri"/>
          <w:sz w:val="24"/>
          <w:szCs w:val="24"/>
        </w:rPr>
      </w:pPr>
      <w:r w:rsidRPr="00876F64">
        <w:rPr>
          <w:rFonts w:ascii="Calibri" w:hAnsi="Calibri" w:cs="Calibri"/>
          <w:noProof/>
          <w:sz w:val="24"/>
          <w:szCs w:val="24"/>
        </w:rPr>
        <w:t>●</w:t>
      </w:r>
      <w:r>
        <w:rPr>
          <w:rFonts w:ascii="Calibri" w:hAnsi="Calibri" w:cs="Calibri"/>
          <w:sz w:val="24"/>
          <w:szCs w:val="24"/>
        </w:rPr>
        <w:t>Automated processes by working with IT to build in house applications</w:t>
      </w:r>
    </w:p>
    <w:p w:rsidR="00DF53DA" w:rsidRPr="00876F64" w:rsidRDefault="00DF53DA" w:rsidP="00BF1C30">
      <w:pPr>
        <w:pStyle w:val="BodyText3"/>
        <w:jc w:val="left"/>
        <w:rPr>
          <w:rFonts w:ascii="Calibri" w:hAnsi="Calibri" w:cs="Calibri"/>
          <w:sz w:val="24"/>
          <w:szCs w:val="24"/>
        </w:rPr>
      </w:pPr>
    </w:p>
    <w:p w:rsidR="00BF1C30" w:rsidRDefault="00BF1C30" w:rsidP="00BF1C30">
      <w:pPr>
        <w:pStyle w:val="BodyText3"/>
        <w:jc w:val="left"/>
        <w:rPr>
          <w:rFonts w:ascii="Calibri" w:hAnsi="Calibri" w:cs="Calibri"/>
          <w:sz w:val="24"/>
          <w:szCs w:val="24"/>
        </w:rPr>
      </w:pPr>
    </w:p>
    <w:p w:rsidR="00BF1C30" w:rsidRPr="001E3F09" w:rsidRDefault="00BF1C30" w:rsidP="001E3F09">
      <w:pPr>
        <w:pStyle w:val="BodyText3"/>
        <w:jc w:val="left"/>
        <w:rPr>
          <w:rFonts w:ascii="Calibri" w:hAnsi="Calibri" w:cs="Calibri"/>
          <w:b/>
          <w:sz w:val="32"/>
          <w:szCs w:val="32"/>
        </w:rPr>
      </w:pPr>
      <w:r w:rsidRPr="001E3F09">
        <w:rPr>
          <w:rFonts w:ascii="Calibri" w:hAnsi="Calibri" w:cs="Calibri"/>
          <w:b/>
          <w:sz w:val="32"/>
          <w:szCs w:val="32"/>
        </w:rPr>
        <w:t xml:space="preserve">Additional </w:t>
      </w:r>
      <w:r w:rsidR="00C46848" w:rsidRPr="001E3F09">
        <w:rPr>
          <w:rFonts w:ascii="Calibri" w:hAnsi="Calibri" w:cs="Calibri"/>
          <w:b/>
          <w:sz w:val="32"/>
          <w:szCs w:val="32"/>
        </w:rPr>
        <w:t>Skills</w:t>
      </w:r>
      <w:r w:rsidR="001E3F09">
        <w:rPr>
          <w:rFonts w:ascii="Calibri" w:hAnsi="Calibri" w:cs="Calibri"/>
          <w:b/>
          <w:sz w:val="32"/>
          <w:szCs w:val="32"/>
        </w:rPr>
        <w:t xml:space="preserve"> and Experience</w:t>
      </w:r>
    </w:p>
    <w:p w:rsidR="00C4732B" w:rsidRPr="005E1EA0" w:rsidRDefault="00C4732B" w:rsidP="005E1EA0">
      <w:pPr>
        <w:pStyle w:val="BodyText3"/>
        <w:jc w:val="left"/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E1EA0" w:rsidRDefault="00793723" w:rsidP="00C540AF">
      <w:pPr>
        <w:pStyle w:val="BodyText3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have 19</w:t>
      </w:r>
      <w:r w:rsidR="00BF1C30" w:rsidRPr="00876F64">
        <w:rPr>
          <w:rFonts w:ascii="Calibri" w:hAnsi="Calibri" w:cs="Calibri"/>
          <w:sz w:val="24"/>
          <w:szCs w:val="24"/>
        </w:rPr>
        <w:t xml:space="preserve"> years experience in </w:t>
      </w:r>
      <w:r w:rsidR="00F313E4">
        <w:rPr>
          <w:rFonts w:ascii="Calibri" w:hAnsi="Calibri" w:cs="Calibri"/>
          <w:sz w:val="24"/>
          <w:szCs w:val="24"/>
        </w:rPr>
        <w:t xml:space="preserve">the accounting field.  I also have significant project management experience.  I have knowledge of the standard software used in </w:t>
      </w:r>
      <w:r w:rsidR="001E3F09">
        <w:rPr>
          <w:rFonts w:ascii="Calibri" w:hAnsi="Calibri" w:cs="Calibri"/>
          <w:sz w:val="24"/>
          <w:szCs w:val="24"/>
        </w:rPr>
        <w:t xml:space="preserve">an </w:t>
      </w:r>
      <w:r w:rsidR="00F313E4">
        <w:rPr>
          <w:rFonts w:ascii="Calibri" w:hAnsi="Calibri" w:cs="Calibri"/>
          <w:sz w:val="24"/>
          <w:szCs w:val="24"/>
        </w:rPr>
        <w:t>accounting department, as well as the following:</w:t>
      </w:r>
    </w:p>
    <w:p w:rsidR="00F313E4" w:rsidRDefault="00F313E4" w:rsidP="00F313E4">
      <w:pPr>
        <w:pStyle w:val="BodyText3"/>
        <w:numPr>
          <w:ilvl w:val="0"/>
          <w:numId w:val="1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Oracle and SAP ERP</w:t>
      </w:r>
    </w:p>
    <w:p w:rsidR="00F313E4" w:rsidRDefault="00F313E4" w:rsidP="00F313E4">
      <w:pPr>
        <w:pStyle w:val="BodyText3"/>
        <w:numPr>
          <w:ilvl w:val="0"/>
          <w:numId w:val="1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QuickBooks</w:t>
      </w:r>
    </w:p>
    <w:p w:rsidR="00F313E4" w:rsidRPr="002D4EA9" w:rsidRDefault="00F313E4" w:rsidP="002D4EA9">
      <w:pPr>
        <w:pStyle w:val="BodyText3"/>
        <w:numPr>
          <w:ilvl w:val="0"/>
          <w:numId w:val="1"/>
        </w:numPr>
        <w:jc w:val="left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Sungard</w:t>
      </w:r>
      <w:proofErr w:type="spellEnd"/>
      <w:r>
        <w:rPr>
          <w:rFonts w:ascii="Calibri" w:hAnsi="Calibri" w:cs="Calibri"/>
          <w:sz w:val="24"/>
          <w:szCs w:val="24"/>
        </w:rPr>
        <w:t xml:space="preserve"> Invest One</w:t>
      </w:r>
    </w:p>
    <w:p w:rsidR="00F313E4" w:rsidRPr="00876F64" w:rsidRDefault="00F313E4" w:rsidP="00F313E4">
      <w:pPr>
        <w:pStyle w:val="BodyText3"/>
        <w:ind w:left="720"/>
        <w:jc w:val="left"/>
        <w:rPr>
          <w:rFonts w:ascii="Calibri" w:hAnsi="Calibri" w:cs="Calibri"/>
          <w:sz w:val="24"/>
          <w:szCs w:val="24"/>
        </w:rPr>
      </w:pPr>
    </w:p>
    <w:p w:rsidR="00876F64" w:rsidRDefault="00876F64" w:rsidP="00C540AF">
      <w:pPr>
        <w:pStyle w:val="BodyText3"/>
        <w:jc w:val="left"/>
        <w:rPr>
          <w:rFonts w:ascii="Calibri" w:hAnsi="Calibri" w:cs="Calibri"/>
        </w:rPr>
      </w:pPr>
    </w:p>
    <w:p w:rsidR="002622F4" w:rsidRPr="00FE6F42" w:rsidRDefault="002622F4" w:rsidP="00FE6F42">
      <w:pPr>
        <w:pStyle w:val="BodyText3"/>
        <w:jc w:val="left"/>
        <w:rPr>
          <w:rFonts w:ascii="Calibri" w:hAnsi="Calibri" w:cs="Calibri"/>
          <w:b/>
          <w:i/>
          <w:sz w:val="24"/>
          <w:szCs w:val="24"/>
          <w:u w:val="single"/>
        </w:rPr>
      </w:pPr>
    </w:p>
    <w:sectPr w:rsidR="002622F4" w:rsidRPr="00FE6F42" w:rsidSect="00C540AF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1D50"/>
    <w:multiLevelType w:val="hybridMultilevel"/>
    <w:tmpl w:val="96B2C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1474B5"/>
    <w:multiLevelType w:val="hybridMultilevel"/>
    <w:tmpl w:val="3B14C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DB0ADB"/>
    <w:multiLevelType w:val="hybridMultilevel"/>
    <w:tmpl w:val="48D8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35571"/>
    <w:rsid w:val="00014D8F"/>
    <w:rsid w:val="00021A34"/>
    <w:rsid w:val="00054872"/>
    <w:rsid w:val="000A4EDC"/>
    <w:rsid w:val="000B2575"/>
    <w:rsid w:val="000B5F3F"/>
    <w:rsid w:val="001040DA"/>
    <w:rsid w:val="001045B1"/>
    <w:rsid w:val="001277EE"/>
    <w:rsid w:val="00135BD8"/>
    <w:rsid w:val="001A62F1"/>
    <w:rsid w:val="001B1E49"/>
    <w:rsid w:val="001D12BE"/>
    <w:rsid w:val="001E3F09"/>
    <w:rsid w:val="00243EF0"/>
    <w:rsid w:val="002622F4"/>
    <w:rsid w:val="00283D73"/>
    <w:rsid w:val="002D4EA9"/>
    <w:rsid w:val="002E6525"/>
    <w:rsid w:val="002E78E6"/>
    <w:rsid w:val="002F2F5A"/>
    <w:rsid w:val="003036CA"/>
    <w:rsid w:val="00332905"/>
    <w:rsid w:val="00337749"/>
    <w:rsid w:val="00364B09"/>
    <w:rsid w:val="003675AB"/>
    <w:rsid w:val="00385E7F"/>
    <w:rsid w:val="003A08AF"/>
    <w:rsid w:val="003D0E94"/>
    <w:rsid w:val="003E3DDE"/>
    <w:rsid w:val="003E707F"/>
    <w:rsid w:val="00400CBA"/>
    <w:rsid w:val="004357C9"/>
    <w:rsid w:val="004708B9"/>
    <w:rsid w:val="00507D50"/>
    <w:rsid w:val="00550398"/>
    <w:rsid w:val="0055155D"/>
    <w:rsid w:val="00563BB4"/>
    <w:rsid w:val="00594E9B"/>
    <w:rsid w:val="005B2B18"/>
    <w:rsid w:val="005D3BCD"/>
    <w:rsid w:val="005E1EA0"/>
    <w:rsid w:val="005F4435"/>
    <w:rsid w:val="00616D35"/>
    <w:rsid w:val="00632353"/>
    <w:rsid w:val="00635571"/>
    <w:rsid w:val="006553FC"/>
    <w:rsid w:val="00684CD9"/>
    <w:rsid w:val="006A0B6A"/>
    <w:rsid w:val="006A6909"/>
    <w:rsid w:val="006E247C"/>
    <w:rsid w:val="007120FD"/>
    <w:rsid w:val="00735A56"/>
    <w:rsid w:val="00793723"/>
    <w:rsid w:val="007A402A"/>
    <w:rsid w:val="007D01F0"/>
    <w:rsid w:val="00800B1E"/>
    <w:rsid w:val="00802B8F"/>
    <w:rsid w:val="0085318B"/>
    <w:rsid w:val="00861212"/>
    <w:rsid w:val="00876F64"/>
    <w:rsid w:val="008811F6"/>
    <w:rsid w:val="0088561B"/>
    <w:rsid w:val="008D0932"/>
    <w:rsid w:val="00903C31"/>
    <w:rsid w:val="00912B94"/>
    <w:rsid w:val="00932B2F"/>
    <w:rsid w:val="00936DE3"/>
    <w:rsid w:val="00940C24"/>
    <w:rsid w:val="00975543"/>
    <w:rsid w:val="00997C6C"/>
    <w:rsid w:val="009B1CC4"/>
    <w:rsid w:val="009D008A"/>
    <w:rsid w:val="009D5A0C"/>
    <w:rsid w:val="009D6AEB"/>
    <w:rsid w:val="009E427F"/>
    <w:rsid w:val="009F3DDA"/>
    <w:rsid w:val="00A05C58"/>
    <w:rsid w:val="00A62030"/>
    <w:rsid w:val="00A751DA"/>
    <w:rsid w:val="00B10408"/>
    <w:rsid w:val="00B2429E"/>
    <w:rsid w:val="00B64266"/>
    <w:rsid w:val="00B759A6"/>
    <w:rsid w:val="00BA0841"/>
    <w:rsid w:val="00BA5B82"/>
    <w:rsid w:val="00BB05FD"/>
    <w:rsid w:val="00BE0D58"/>
    <w:rsid w:val="00BF1C30"/>
    <w:rsid w:val="00C46848"/>
    <w:rsid w:val="00C4732B"/>
    <w:rsid w:val="00C540AF"/>
    <w:rsid w:val="00C6199B"/>
    <w:rsid w:val="00C631B6"/>
    <w:rsid w:val="00CE415E"/>
    <w:rsid w:val="00D3673A"/>
    <w:rsid w:val="00D41682"/>
    <w:rsid w:val="00D50BEA"/>
    <w:rsid w:val="00D863EF"/>
    <w:rsid w:val="00DA5FCC"/>
    <w:rsid w:val="00DB2B52"/>
    <w:rsid w:val="00DD0F5F"/>
    <w:rsid w:val="00DF53DA"/>
    <w:rsid w:val="00E0035C"/>
    <w:rsid w:val="00E12C42"/>
    <w:rsid w:val="00E3375A"/>
    <w:rsid w:val="00ED3421"/>
    <w:rsid w:val="00ED60DD"/>
    <w:rsid w:val="00F1077D"/>
    <w:rsid w:val="00F313E4"/>
    <w:rsid w:val="00F41243"/>
    <w:rsid w:val="00F633F3"/>
    <w:rsid w:val="00F72343"/>
    <w:rsid w:val="00F82B30"/>
    <w:rsid w:val="00FA13F3"/>
    <w:rsid w:val="00FA4B9F"/>
    <w:rsid w:val="00FA54D7"/>
    <w:rsid w:val="00FD111E"/>
    <w:rsid w:val="00FD144D"/>
    <w:rsid w:val="00FE6F42"/>
    <w:rsid w:val="00FE790E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61121D1-F1DD-4BE1-BAB0-AC6262DE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2F4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4">
    <w:name w:val="heading 4"/>
    <w:basedOn w:val="Normal"/>
    <w:link w:val="Heading4Char"/>
    <w:uiPriority w:val="99"/>
    <w:qFormat/>
    <w:rsid w:val="002622F4"/>
    <w:pPr>
      <w:jc w:val="center"/>
      <w:outlineLvl w:val="3"/>
    </w:pPr>
    <w:rPr>
      <w:rFonts w:ascii="Garamond" w:hAnsi="Garamond" w:cs="Garamond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35571"/>
    <w:rPr>
      <w:b/>
      <w:b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2622F4"/>
    <w:pPr>
      <w:jc w:val="center"/>
    </w:pPr>
    <w:rPr>
      <w:rFonts w:ascii="Garamond" w:hAnsi="Garamond" w:cs="Garamond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571"/>
    <w:rPr>
      <w:rFonts w:ascii="Times New Roman" w:hAnsi="Times New Roman" w:cs="Times New Roman"/>
      <w:color w:val="000000"/>
      <w:kern w:val="28"/>
      <w:sz w:val="16"/>
      <w:szCs w:val="16"/>
    </w:rPr>
  </w:style>
  <w:style w:type="paragraph" w:customStyle="1" w:styleId="unknownstyle">
    <w:name w:val="unknown style"/>
    <w:uiPriority w:val="99"/>
    <w:rsid w:val="002622F4"/>
    <w:pPr>
      <w:widowControl w:val="0"/>
      <w:overflowPunct w:val="0"/>
      <w:autoSpaceDE w:val="0"/>
      <w:autoSpaceDN w:val="0"/>
      <w:adjustRightInd w:val="0"/>
      <w:jc w:val="center"/>
    </w:pPr>
    <w:rPr>
      <w:rFonts w:ascii="Garamond" w:hAnsi="Garamond" w:cs="Garamond"/>
      <w:color w:val="000000"/>
      <w:kern w:val="28"/>
      <w:sz w:val="22"/>
      <w:szCs w:val="22"/>
    </w:rPr>
  </w:style>
  <w:style w:type="paragraph" w:customStyle="1" w:styleId="unknownstyle1">
    <w:name w:val="unknown style1"/>
    <w:uiPriority w:val="99"/>
    <w:rsid w:val="002622F4"/>
    <w:pPr>
      <w:widowControl w:val="0"/>
      <w:overflowPunct w:val="0"/>
      <w:autoSpaceDE w:val="0"/>
      <w:autoSpaceDN w:val="0"/>
      <w:adjustRightInd w:val="0"/>
      <w:jc w:val="center"/>
    </w:pPr>
    <w:rPr>
      <w:rFonts w:ascii="Garamond" w:hAnsi="Garamond" w:cs="Garamond"/>
      <w:color w:val="000000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4D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F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tb04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9091-B9AC-4898-A157-FB73F1F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(awesome)</dc:creator>
  <cp:lastModifiedBy>Paul Burke</cp:lastModifiedBy>
  <cp:revision>5</cp:revision>
  <cp:lastPrinted>2013-02-12T18:15:00Z</cp:lastPrinted>
  <dcterms:created xsi:type="dcterms:W3CDTF">2014-09-02T20:04:00Z</dcterms:created>
  <dcterms:modified xsi:type="dcterms:W3CDTF">2014-09-02T20:05:00Z</dcterms:modified>
</cp:coreProperties>
</file>