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642" w:rsidRPr="00297642" w:rsidRDefault="00297642" w:rsidP="00297642">
      <w:pPr>
        <w:jc w:val="center"/>
        <w:rPr>
          <w:rFonts w:eastAsia="Times New Roman" w:cstheme="minorHAnsi"/>
          <w:b/>
          <w:sz w:val="24"/>
          <w:szCs w:val="24"/>
        </w:rPr>
      </w:pPr>
      <w:r w:rsidRPr="0088286B">
        <w:rPr>
          <w:rFonts w:eastAsia="Times New Roman" w:cstheme="minorHAnsi"/>
          <w:b/>
          <w:bCs/>
          <w:sz w:val="24"/>
          <w:szCs w:val="24"/>
          <w:highlight w:val="yellow"/>
        </w:rPr>
        <w:t>JOHN R. ROGALEWSKI</w:t>
      </w:r>
      <w:r w:rsidRPr="00297642">
        <w:rPr>
          <w:rFonts w:eastAsia="Times New Roman" w:cstheme="minorHAnsi"/>
          <w:b/>
          <w:bCs/>
          <w:sz w:val="24"/>
          <w:szCs w:val="24"/>
        </w:rPr>
        <w:br/>
        <w:t>15 NEWMAN PL</w:t>
      </w:r>
      <w:r w:rsidRPr="00297642">
        <w:rPr>
          <w:rFonts w:eastAsia="Times New Roman" w:cstheme="minorHAnsi"/>
          <w:b/>
          <w:bCs/>
          <w:sz w:val="24"/>
          <w:szCs w:val="24"/>
        </w:rPr>
        <w:br/>
        <w:t>BUFFALO, NY 14210-2619</w:t>
      </w:r>
      <w:r w:rsidRPr="00297642">
        <w:rPr>
          <w:rFonts w:eastAsia="Times New Roman" w:cstheme="minorHAnsi"/>
          <w:b/>
          <w:bCs/>
          <w:sz w:val="24"/>
          <w:szCs w:val="24"/>
        </w:rPr>
        <w:br/>
        <w:t xml:space="preserve">Phone: (716)-713-3853 </w:t>
      </w:r>
      <w:r w:rsidRPr="00297642">
        <w:rPr>
          <w:rFonts w:eastAsia="Times New Roman" w:cstheme="minorHAnsi"/>
          <w:b/>
          <w:bCs/>
          <w:sz w:val="24"/>
          <w:szCs w:val="24"/>
        </w:rPr>
        <w:br/>
        <w:t>ROGALEWSKI.JOHN67@GMAIL.COM</w:t>
      </w:r>
    </w:p>
    <w:p w:rsidR="00297642" w:rsidRPr="00297642" w:rsidRDefault="00E563D2" w:rsidP="00297642">
      <w:pPr>
        <w:rPr>
          <w:rFonts w:eastAsia="Times New Roman" w:cstheme="minorHAnsi"/>
        </w:rPr>
      </w:pPr>
      <w:r w:rsidRPr="00E563D2">
        <w:rPr>
          <w:rFonts w:eastAsia="Times New Roman" w:cstheme="minorHAnsi"/>
        </w:rPr>
        <w:pict>
          <v:rect id="_x0000_i1025" style="width:0;height:1.5pt" o:hralign="center" o:hrstd="t" o:hr="t" fillcolor="#a0a0a0" stroked="f"/>
        </w:pict>
      </w:r>
    </w:p>
    <w:tbl>
      <w:tblPr>
        <w:tblW w:w="5128" w:type="pct"/>
        <w:tblCellSpacing w:w="0" w:type="dxa"/>
        <w:tblCellMar>
          <w:top w:w="15" w:type="dxa"/>
          <w:left w:w="15" w:type="dxa"/>
          <w:bottom w:w="15" w:type="dxa"/>
          <w:right w:w="15" w:type="dxa"/>
        </w:tblCellMar>
        <w:tblLook w:val="04A0"/>
      </w:tblPr>
      <w:tblGrid>
        <w:gridCol w:w="195"/>
        <w:gridCol w:w="1733"/>
        <w:gridCol w:w="1601"/>
        <w:gridCol w:w="1601"/>
        <w:gridCol w:w="1601"/>
        <w:gridCol w:w="2899"/>
      </w:tblGrid>
      <w:tr w:rsidR="0088286B" w:rsidRPr="00297642" w:rsidTr="0088286B">
        <w:trPr>
          <w:trHeight w:val="21"/>
          <w:tblCellSpacing w:w="0" w:type="dxa"/>
        </w:trPr>
        <w:tc>
          <w:tcPr>
            <w:tcW w:w="102" w:type="pct"/>
            <w:vAlign w:val="center"/>
            <w:hideMark/>
          </w:tcPr>
          <w:p w:rsidR="00297642" w:rsidRPr="00297642" w:rsidRDefault="00297642" w:rsidP="00297642">
            <w:pPr>
              <w:rPr>
                <w:rFonts w:eastAsia="Times New Roman" w:cstheme="minorHAnsi"/>
              </w:rPr>
            </w:pPr>
          </w:p>
        </w:tc>
        <w:tc>
          <w:tcPr>
            <w:tcW w:w="900" w:type="pct"/>
            <w:vAlign w:val="center"/>
            <w:hideMark/>
          </w:tcPr>
          <w:p w:rsidR="00297642" w:rsidRPr="00297642" w:rsidRDefault="00297642" w:rsidP="00297642">
            <w:pPr>
              <w:rPr>
                <w:rFonts w:eastAsia="Times New Roman" w:cstheme="minorHAnsi"/>
              </w:rPr>
            </w:pPr>
          </w:p>
        </w:tc>
        <w:tc>
          <w:tcPr>
            <w:tcW w:w="2495" w:type="pct"/>
            <w:gridSpan w:val="3"/>
            <w:vAlign w:val="center"/>
            <w:hideMark/>
          </w:tcPr>
          <w:p w:rsidR="00297642" w:rsidRPr="00297642" w:rsidRDefault="00297642" w:rsidP="00297642">
            <w:pPr>
              <w:rPr>
                <w:rFonts w:eastAsia="Times New Roman" w:cstheme="minorHAnsi"/>
              </w:rPr>
            </w:pPr>
          </w:p>
        </w:tc>
        <w:tc>
          <w:tcPr>
            <w:tcW w:w="1503" w:type="pct"/>
            <w:vAlign w:val="center"/>
            <w:hideMark/>
          </w:tcPr>
          <w:p w:rsidR="00297642" w:rsidRPr="00297642" w:rsidRDefault="00297642" w:rsidP="00297642">
            <w:pPr>
              <w:rPr>
                <w:rFonts w:eastAsia="Times New Roman" w:cstheme="minorHAnsi"/>
              </w:rPr>
            </w:pPr>
          </w:p>
        </w:tc>
      </w:tr>
      <w:tr w:rsidR="00297642" w:rsidRPr="00297642" w:rsidTr="0088286B">
        <w:trPr>
          <w:trHeight w:val="205"/>
          <w:tblCellSpacing w:w="0" w:type="dxa"/>
        </w:trPr>
        <w:tc>
          <w:tcPr>
            <w:tcW w:w="0" w:type="auto"/>
            <w:gridSpan w:val="6"/>
            <w:vAlign w:val="center"/>
            <w:hideMark/>
          </w:tcPr>
          <w:p w:rsidR="00297642" w:rsidRPr="00297642" w:rsidRDefault="00297642" w:rsidP="00297642">
            <w:pPr>
              <w:rPr>
                <w:rFonts w:eastAsia="Times New Roman" w:cstheme="minorHAnsi"/>
              </w:rPr>
            </w:pPr>
            <w:r w:rsidRPr="00297642">
              <w:rPr>
                <w:rFonts w:eastAsia="Times New Roman" w:cstheme="minorHAnsi"/>
                <w:b/>
                <w:bCs/>
              </w:rPr>
              <w:t>Objective</w:t>
            </w:r>
          </w:p>
        </w:tc>
      </w:tr>
      <w:tr w:rsidR="00297642" w:rsidRPr="00297642" w:rsidTr="0088286B">
        <w:trPr>
          <w:trHeight w:val="205"/>
          <w:tblCellSpacing w:w="0" w:type="dxa"/>
        </w:trPr>
        <w:tc>
          <w:tcPr>
            <w:tcW w:w="0" w:type="auto"/>
            <w:gridSpan w:val="6"/>
            <w:vAlign w:val="center"/>
            <w:hideMark/>
          </w:tcPr>
          <w:p w:rsidR="00297642" w:rsidRPr="00297642" w:rsidRDefault="00297642" w:rsidP="00297642">
            <w:pPr>
              <w:rPr>
                <w:rFonts w:eastAsia="Times New Roman" w:cstheme="minorHAnsi"/>
              </w:rPr>
            </w:pPr>
            <w:r w:rsidRPr="00297642">
              <w:rPr>
                <w:rFonts w:eastAsia="Times New Roman" w:cstheme="minorHAnsi"/>
              </w:rPr>
              <w:t xml:space="preserve"> Production Workers Laborers and freight, Stock, and Material Movers </w:t>
            </w:r>
          </w:p>
        </w:tc>
      </w:tr>
      <w:tr w:rsidR="00297642" w:rsidRPr="00297642" w:rsidTr="0088286B">
        <w:trPr>
          <w:trHeight w:val="205"/>
          <w:tblCellSpacing w:w="0" w:type="dxa"/>
        </w:trPr>
        <w:tc>
          <w:tcPr>
            <w:tcW w:w="0" w:type="auto"/>
            <w:gridSpan w:val="6"/>
            <w:vAlign w:val="center"/>
            <w:hideMark/>
          </w:tcPr>
          <w:p w:rsidR="00297642" w:rsidRDefault="00297642" w:rsidP="00297642">
            <w:pPr>
              <w:rPr>
                <w:rFonts w:eastAsia="Times New Roman" w:cstheme="minorHAnsi"/>
                <w:b/>
                <w:bCs/>
              </w:rPr>
            </w:pPr>
          </w:p>
          <w:p w:rsidR="00297642" w:rsidRPr="00297642" w:rsidRDefault="00297642" w:rsidP="00297642">
            <w:pPr>
              <w:rPr>
                <w:rFonts w:eastAsia="Times New Roman" w:cstheme="minorHAnsi"/>
              </w:rPr>
            </w:pPr>
            <w:r w:rsidRPr="00297642">
              <w:rPr>
                <w:rFonts w:eastAsia="Times New Roman" w:cstheme="minorHAnsi"/>
                <w:b/>
                <w:bCs/>
              </w:rPr>
              <w:t>Skills and Abilities</w:t>
            </w:r>
          </w:p>
        </w:tc>
      </w:tr>
      <w:tr w:rsidR="00297642" w:rsidRPr="00297642" w:rsidTr="0088286B">
        <w:trPr>
          <w:trHeight w:val="205"/>
          <w:tblCellSpacing w:w="0" w:type="dxa"/>
        </w:trPr>
        <w:tc>
          <w:tcPr>
            <w:tcW w:w="0" w:type="auto"/>
            <w:gridSpan w:val="6"/>
            <w:vAlign w:val="center"/>
            <w:hideMark/>
          </w:tcPr>
          <w:p w:rsidR="00297642" w:rsidRPr="00297642" w:rsidRDefault="00297642" w:rsidP="00297642">
            <w:pPr>
              <w:rPr>
                <w:rFonts w:eastAsia="Times New Roman" w:cstheme="minorHAnsi"/>
              </w:rPr>
            </w:pPr>
            <w:r w:rsidRPr="00297642">
              <w:rPr>
                <w:rFonts w:eastAsia="Times New Roman" w:cstheme="minorHAnsi"/>
              </w:rPr>
              <w:t xml:space="preserve">Basic </w:t>
            </w:r>
            <w:r>
              <w:rPr>
                <w:rFonts w:eastAsia="Times New Roman" w:cstheme="minorHAnsi"/>
              </w:rPr>
              <w:t>c</w:t>
            </w:r>
            <w:r w:rsidRPr="00297642">
              <w:rPr>
                <w:rFonts w:eastAsia="Times New Roman" w:cstheme="minorHAnsi"/>
              </w:rPr>
              <w:t>omputer and Internet, supervisor,</w:t>
            </w:r>
            <w:r>
              <w:rPr>
                <w:rFonts w:eastAsia="Times New Roman" w:cstheme="minorHAnsi"/>
              </w:rPr>
              <w:t xml:space="preserve"> </w:t>
            </w:r>
            <w:r w:rsidRPr="00297642">
              <w:rPr>
                <w:rFonts w:eastAsia="Times New Roman" w:cstheme="minorHAnsi"/>
              </w:rPr>
              <w:t>fork lift driver, inventory control, shipping/receiving, assembly, general labor, heavy equipment operator, machine operator,</w:t>
            </w:r>
            <w:r>
              <w:rPr>
                <w:rFonts w:eastAsia="Times New Roman" w:cstheme="minorHAnsi"/>
              </w:rPr>
              <w:t xml:space="preserve"> </w:t>
            </w:r>
            <w:r w:rsidRPr="00297642">
              <w:rPr>
                <w:rFonts w:eastAsia="Times New Roman" w:cstheme="minorHAnsi"/>
              </w:rPr>
              <w:t>packing, quality assurance, warehouse</w:t>
            </w:r>
          </w:p>
        </w:tc>
      </w:tr>
      <w:tr w:rsidR="00297642" w:rsidRPr="00297642" w:rsidTr="0088286B">
        <w:trPr>
          <w:trHeight w:val="213"/>
          <w:tblCellSpacing w:w="0" w:type="dxa"/>
        </w:trPr>
        <w:tc>
          <w:tcPr>
            <w:tcW w:w="0" w:type="auto"/>
            <w:gridSpan w:val="6"/>
            <w:vAlign w:val="center"/>
            <w:hideMark/>
          </w:tcPr>
          <w:p w:rsidR="00297642" w:rsidRPr="00297642" w:rsidRDefault="00297642" w:rsidP="00297642">
            <w:pPr>
              <w:rPr>
                <w:rFonts w:eastAsia="Times New Roman" w:cstheme="minorHAnsi"/>
              </w:rPr>
            </w:pPr>
          </w:p>
        </w:tc>
      </w:tr>
      <w:tr w:rsidR="00297642" w:rsidRPr="00297642" w:rsidTr="0088286B">
        <w:trPr>
          <w:trHeight w:val="205"/>
          <w:tblCellSpacing w:w="0" w:type="dxa"/>
        </w:trPr>
        <w:tc>
          <w:tcPr>
            <w:tcW w:w="0" w:type="auto"/>
            <w:gridSpan w:val="6"/>
            <w:vAlign w:val="center"/>
            <w:hideMark/>
          </w:tcPr>
          <w:p w:rsidR="00297642" w:rsidRPr="00297642" w:rsidRDefault="00297642" w:rsidP="00297642">
            <w:pPr>
              <w:rPr>
                <w:rFonts w:eastAsia="Times New Roman" w:cstheme="minorHAnsi"/>
              </w:rPr>
            </w:pPr>
            <w:r w:rsidRPr="00297642">
              <w:rPr>
                <w:rFonts w:eastAsia="Times New Roman" w:cstheme="minorHAnsi"/>
                <w:b/>
                <w:bCs/>
              </w:rPr>
              <w:t>Education</w:t>
            </w:r>
          </w:p>
        </w:tc>
      </w:tr>
      <w:tr w:rsidR="0088286B" w:rsidRPr="00297642" w:rsidTr="0088286B">
        <w:trPr>
          <w:trHeight w:val="205"/>
          <w:tblCellSpacing w:w="0" w:type="dxa"/>
        </w:trPr>
        <w:tc>
          <w:tcPr>
            <w:tcW w:w="0" w:type="auto"/>
            <w:gridSpan w:val="5"/>
            <w:vAlign w:val="center"/>
            <w:hideMark/>
          </w:tcPr>
          <w:p w:rsidR="00297642" w:rsidRPr="00297642" w:rsidRDefault="00297642" w:rsidP="00297642">
            <w:pPr>
              <w:rPr>
                <w:rFonts w:eastAsia="Times New Roman" w:cstheme="minorHAnsi"/>
              </w:rPr>
            </w:pPr>
            <w:r w:rsidRPr="00297642">
              <w:rPr>
                <w:rFonts w:eastAsia="Times New Roman" w:cstheme="minorHAnsi"/>
              </w:rPr>
              <w:t>Diploma</w:t>
            </w:r>
          </w:p>
        </w:tc>
        <w:tc>
          <w:tcPr>
            <w:tcW w:w="0" w:type="auto"/>
            <w:vAlign w:val="center"/>
            <w:hideMark/>
          </w:tcPr>
          <w:p w:rsidR="00297642" w:rsidRPr="00297642" w:rsidRDefault="00297642" w:rsidP="00297642">
            <w:pPr>
              <w:rPr>
                <w:rFonts w:eastAsia="Times New Roman" w:cstheme="minorHAnsi"/>
              </w:rPr>
            </w:pPr>
            <w:r w:rsidRPr="00297642">
              <w:rPr>
                <w:rFonts w:eastAsia="Times New Roman" w:cstheme="minorHAnsi"/>
              </w:rPr>
              <w:t>06/1985</w:t>
            </w:r>
          </w:p>
        </w:tc>
      </w:tr>
      <w:tr w:rsidR="0088286B" w:rsidRPr="00297642" w:rsidTr="0088286B">
        <w:trPr>
          <w:trHeight w:val="205"/>
          <w:tblCellSpacing w:w="0" w:type="dxa"/>
        </w:trPr>
        <w:tc>
          <w:tcPr>
            <w:tcW w:w="0" w:type="auto"/>
            <w:gridSpan w:val="5"/>
            <w:vAlign w:val="center"/>
            <w:hideMark/>
          </w:tcPr>
          <w:p w:rsidR="00297642" w:rsidRPr="00297642" w:rsidRDefault="00297642" w:rsidP="00297642">
            <w:pPr>
              <w:rPr>
                <w:rFonts w:eastAsia="Times New Roman" w:cstheme="minorHAnsi"/>
              </w:rPr>
            </w:pPr>
            <w:r w:rsidRPr="00297642">
              <w:rPr>
                <w:rFonts w:eastAsia="Times New Roman" w:cstheme="minorHAnsi"/>
              </w:rPr>
              <w:t>General</w:t>
            </w:r>
          </w:p>
        </w:tc>
        <w:tc>
          <w:tcPr>
            <w:tcW w:w="0" w:type="auto"/>
            <w:vAlign w:val="center"/>
            <w:hideMark/>
          </w:tcPr>
          <w:p w:rsidR="00297642" w:rsidRPr="00297642" w:rsidRDefault="00297642" w:rsidP="00297642">
            <w:pPr>
              <w:rPr>
                <w:rFonts w:eastAsia="Times New Roman" w:cstheme="minorHAnsi"/>
              </w:rPr>
            </w:pPr>
          </w:p>
        </w:tc>
      </w:tr>
      <w:tr w:rsidR="0088286B" w:rsidRPr="00297642" w:rsidTr="0088286B">
        <w:trPr>
          <w:trHeight w:val="205"/>
          <w:tblCellSpacing w:w="0" w:type="dxa"/>
        </w:trPr>
        <w:tc>
          <w:tcPr>
            <w:tcW w:w="0" w:type="auto"/>
            <w:gridSpan w:val="5"/>
            <w:vAlign w:val="center"/>
            <w:hideMark/>
          </w:tcPr>
          <w:p w:rsidR="00297642" w:rsidRPr="00297642" w:rsidRDefault="00297642" w:rsidP="00297642">
            <w:pPr>
              <w:rPr>
                <w:rFonts w:eastAsia="Times New Roman" w:cstheme="minorHAnsi"/>
              </w:rPr>
            </w:pPr>
            <w:r w:rsidRPr="00297642">
              <w:rPr>
                <w:rFonts w:eastAsia="Times New Roman" w:cstheme="minorHAnsi"/>
              </w:rPr>
              <w:t>Emerson</w:t>
            </w:r>
          </w:p>
        </w:tc>
        <w:tc>
          <w:tcPr>
            <w:tcW w:w="0" w:type="auto"/>
            <w:vAlign w:val="center"/>
            <w:hideMark/>
          </w:tcPr>
          <w:p w:rsidR="00297642" w:rsidRPr="00297642" w:rsidRDefault="00297642" w:rsidP="00297642">
            <w:pPr>
              <w:rPr>
                <w:rFonts w:eastAsia="Times New Roman" w:cstheme="minorHAnsi"/>
              </w:rPr>
            </w:pPr>
          </w:p>
        </w:tc>
      </w:tr>
      <w:tr w:rsidR="00297642" w:rsidRPr="00297642" w:rsidTr="0088286B">
        <w:trPr>
          <w:trHeight w:val="213"/>
          <w:tblCellSpacing w:w="0" w:type="dxa"/>
        </w:trPr>
        <w:tc>
          <w:tcPr>
            <w:tcW w:w="0" w:type="auto"/>
            <w:gridSpan w:val="6"/>
            <w:vAlign w:val="center"/>
            <w:hideMark/>
          </w:tcPr>
          <w:p w:rsidR="00297642" w:rsidRPr="00297642" w:rsidRDefault="00297642" w:rsidP="00297642">
            <w:pPr>
              <w:rPr>
                <w:rFonts w:eastAsia="Times New Roman" w:cstheme="minorHAnsi"/>
              </w:rPr>
            </w:pPr>
          </w:p>
        </w:tc>
      </w:tr>
      <w:tr w:rsidR="00297642" w:rsidRPr="00297642" w:rsidTr="0088286B">
        <w:trPr>
          <w:trHeight w:val="205"/>
          <w:tblCellSpacing w:w="0" w:type="dxa"/>
        </w:trPr>
        <w:tc>
          <w:tcPr>
            <w:tcW w:w="0" w:type="auto"/>
            <w:gridSpan w:val="6"/>
            <w:vAlign w:val="center"/>
            <w:hideMark/>
          </w:tcPr>
          <w:p w:rsidR="00297642" w:rsidRPr="00297642" w:rsidRDefault="00297642" w:rsidP="00297642">
            <w:pPr>
              <w:rPr>
                <w:rFonts w:eastAsia="Times New Roman" w:cstheme="minorHAnsi"/>
              </w:rPr>
            </w:pPr>
            <w:r w:rsidRPr="00297642">
              <w:rPr>
                <w:rFonts w:eastAsia="Times New Roman" w:cstheme="minorHAnsi"/>
                <w:b/>
                <w:bCs/>
              </w:rPr>
              <w:t>Relevant Experience</w:t>
            </w:r>
          </w:p>
        </w:tc>
      </w:tr>
      <w:tr w:rsidR="0088286B" w:rsidRPr="00297642" w:rsidTr="0088286B">
        <w:trPr>
          <w:trHeight w:val="205"/>
          <w:tblCellSpacing w:w="0" w:type="dxa"/>
        </w:trPr>
        <w:tc>
          <w:tcPr>
            <w:tcW w:w="0" w:type="auto"/>
            <w:gridSpan w:val="5"/>
            <w:vAlign w:val="center"/>
            <w:hideMark/>
          </w:tcPr>
          <w:p w:rsidR="00297642" w:rsidRPr="00297642" w:rsidRDefault="00297642" w:rsidP="00297642">
            <w:pPr>
              <w:rPr>
                <w:rFonts w:eastAsia="Times New Roman" w:cstheme="minorHAnsi"/>
              </w:rPr>
            </w:pPr>
            <w:r w:rsidRPr="00297642">
              <w:rPr>
                <w:rFonts w:eastAsia="Times New Roman" w:cstheme="minorHAnsi"/>
              </w:rPr>
              <w:t>STEUBEN FOODS INC</w:t>
            </w:r>
          </w:p>
        </w:tc>
        <w:tc>
          <w:tcPr>
            <w:tcW w:w="0" w:type="auto"/>
            <w:vAlign w:val="center"/>
            <w:hideMark/>
          </w:tcPr>
          <w:p w:rsidR="00297642" w:rsidRPr="00297642" w:rsidRDefault="00297642" w:rsidP="00297642">
            <w:pPr>
              <w:rPr>
                <w:rFonts w:eastAsia="Times New Roman" w:cstheme="minorHAnsi"/>
              </w:rPr>
            </w:pPr>
            <w:r w:rsidRPr="00297642">
              <w:rPr>
                <w:rFonts w:eastAsia="Times New Roman" w:cstheme="minorHAnsi"/>
              </w:rPr>
              <w:t>From: 04/2008</w:t>
            </w:r>
          </w:p>
        </w:tc>
      </w:tr>
      <w:tr w:rsidR="0088286B" w:rsidRPr="00297642" w:rsidTr="0088286B">
        <w:trPr>
          <w:trHeight w:val="205"/>
          <w:tblCellSpacing w:w="0" w:type="dxa"/>
        </w:trPr>
        <w:tc>
          <w:tcPr>
            <w:tcW w:w="0" w:type="auto"/>
            <w:gridSpan w:val="5"/>
            <w:vAlign w:val="center"/>
            <w:hideMark/>
          </w:tcPr>
          <w:p w:rsidR="00297642" w:rsidRPr="00297642" w:rsidRDefault="00297642" w:rsidP="00297642">
            <w:pPr>
              <w:rPr>
                <w:rFonts w:eastAsia="Times New Roman" w:cstheme="minorHAnsi"/>
              </w:rPr>
            </w:pPr>
            <w:r w:rsidRPr="00297642">
              <w:rPr>
                <w:rFonts w:eastAsia="Times New Roman" w:cstheme="minorHAnsi"/>
              </w:rPr>
              <w:t xml:space="preserve">Buffalo, New York </w:t>
            </w:r>
          </w:p>
        </w:tc>
        <w:tc>
          <w:tcPr>
            <w:tcW w:w="0" w:type="auto"/>
            <w:vAlign w:val="center"/>
            <w:hideMark/>
          </w:tcPr>
          <w:p w:rsidR="00297642" w:rsidRPr="00297642" w:rsidRDefault="00297642" w:rsidP="00297642">
            <w:pPr>
              <w:rPr>
                <w:rFonts w:eastAsia="Times New Roman" w:cstheme="minorHAnsi"/>
              </w:rPr>
            </w:pPr>
            <w:r w:rsidRPr="00297642">
              <w:rPr>
                <w:rFonts w:eastAsia="Times New Roman" w:cstheme="minorHAnsi"/>
              </w:rPr>
              <w:t>To: 02/2014</w:t>
            </w:r>
          </w:p>
        </w:tc>
      </w:tr>
      <w:tr w:rsidR="0088286B" w:rsidRPr="00297642" w:rsidTr="0088286B">
        <w:trPr>
          <w:trHeight w:val="205"/>
          <w:tblCellSpacing w:w="0" w:type="dxa"/>
        </w:trPr>
        <w:tc>
          <w:tcPr>
            <w:tcW w:w="0" w:type="auto"/>
            <w:gridSpan w:val="5"/>
            <w:vAlign w:val="center"/>
            <w:hideMark/>
          </w:tcPr>
          <w:p w:rsidR="00297642" w:rsidRPr="00297642" w:rsidRDefault="00297642" w:rsidP="00297642">
            <w:pPr>
              <w:rPr>
                <w:rFonts w:eastAsia="Times New Roman" w:cstheme="minorHAnsi"/>
                <w:b/>
              </w:rPr>
            </w:pPr>
            <w:r w:rsidRPr="00297642">
              <w:rPr>
                <w:rFonts w:eastAsia="Times New Roman" w:cstheme="minorHAnsi"/>
                <w:b/>
              </w:rPr>
              <w:t>FILLER OPERATOR</w:t>
            </w:r>
          </w:p>
        </w:tc>
        <w:tc>
          <w:tcPr>
            <w:tcW w:w="0" w:type="auto"/>
            <w:vAlign w:val="center"/>
            <w:hideMark/>
          </w:tcPr>
          <w:p w:rsidR="00297642" w:rsidRPr="00297642" w:rsidRDefault="00297642" w:rsidP="00297642">
            <w:pPr>
              <w:rPr>
                <w:rFonts w:eastAsia="Times New Roman" w:cstheme="minorHAnsi"/>
              </w:rPr>
            </w:pPr>
          </w:p>
        </w:tc>
      </w:tr>
      <w:tr w:rsidR="0088286B" w:rsidRPr="00297642" w:rsidTr="0088286B">
        <w:trPr>
          <w:trHeight w:val="205"/>
          <w:tblCellSpacing w:w="0" w:type="dxa"/>
        </w:trPr>
        <w:tc>
          <w:tcPr>
            <w:tcW w:w="0" w:type="auto"/>
            <w:vAlign w:val="center"/>
            <w:hideMark/>
          </w:tcPr>
          <w:p w:rsidR="00297642" w:rsidRPr="00297642" w:rsidRDefault="00297642" w:rsidP="00297642">
            <w:pPr>
              <w:rPr>
                <w:rFonts w:eastAsia="Times New Roman" w:cstheme="minorHAnsi"/>
              </w:rPr>
            </w:pPr>
          </w:p>
        </w:tc>
        <w:tc>
          <w:tcPr>
            <w:tcW w:w="0" w:type="auto"/>
            <w:gridSpan w:val="4"/>
            <w:vAlign w:val="center"/>
            <w:hideMark/>
          </w:tcPr>
          <w:p w:rsidR="00297642" w:rsidRPr="00297642" w:rsidRDefault="00297642" w:rsidP="00297642">
            <w:pPr>
              <w:rPr>
                <w:rFonts w:eastAsia="Times New Roman" w:cstheme="minorHAnsi"/>
              </w:rPr>
            </w:pPr>
            <w:r w:rsidRPr="00297642">
              <w:rPr>
                <w:rFonts w:eastAsia="Times New Roman" w:cstheme="minorHAnsi"/>
              </w:rPr>
              <w:t xml:space="preserve">Set up or adjust machine controls to regulate conditions such as material flow, temperature, or pressure. Monitor material flow or instruments such as temperature or pressure gauges, indicators, or meters to ensure optimal processing conditions. Start agitators, shakers, conveyors, pumps, or centrifuge machines, then turn valves or </w:t>
            </w:r>
            <w:r w:rsidRPr="00297642">
              <w:rPr>
                <w:rFonts w:eastAsia="Times New Roman" w:cstheme="minorHAnsi"/>
              </w:rPr>
              <w:lastRenderedPageBreak/>
              <w:t>move controls to admit, drain, separate, filter, clarify, mix, or transfer materials. Examine samples visually or by hand to verify qualities such as clarity, cleanliness, consistency, dryness, and texture. Collect samples of materials or products for laboratory analysis. Maintain logs of instrument readings, test results, and shift production, and send production information to computer databases. Test samples to determine viscosity, acidity, specific gravity, or degree of concentration, using test equipment such as viscometers, pH meters, or hydrometers. Measure or weigh materials to be refined, mixed, transferred, stored, or otherwise processed. Clean or sterilize tanks, screens, inflow pipes, production areas, or equipment, using hoses, brushes, scrapers, or chemical solutions. Inspect machines or equipment for hazards, operating efficiency, malfunctions, wear, or leaks.</w:t>
            </w:r>
          </w:p>
        </w:tc>
        <w:tc>
          <w:tcPr>
            <w:tcW w:w="0" w:type="auto"/>
            <w:vAlign w:val="center"/>
            <w:hideMark/>
          </w:tcPr>
          <w:p w:rsidR="00297642" w:rsidRPr="00297642" w:rsidRDefault="00297642" w:rsidP="00297642">
            <w:pPr>
              <w:rPr>
                <w:rFonts w:eastAsia="Times New Roman" w:cstheme="minorHAnsi"/>
              </w:rPr>
            </w:pPr>
          </w:p>
        </w:tc>
      </w:tr>
      <w:tr w:rsidR="00297642" w:rsidRPr="00297642" w:rsidTr="0088286B">
        <w:trPr>
          <w:trHeight w:val="213"/>
          <w:tblCellSpacing w:w="0" w:type="dxa"/>
        </w:trPr>
        <w:tc>
          <w:tcPr>
            <w:tcW w:w="0" w:type="auto"/>
            <w:gridSpan w:val="6"/>
            <w:vAlign w:val="center"/>
            <w:hideMark/>
          </w:tcPr>
          <w:p w:rsidR="00297642" w:rsidRDefault="00297642" w:rsidP="00297642">
            <w:pPr>
              <w:rPr>
                <w:rFonts w:eastAsia="Times New Roman" w:cstheme="minorHAnsi"/>
              </w:rPr>
            </w:pPr>
          </w:p>
          <w:p w:rsidR="00297642" w:rsidRDefault="00297642" w:rsidP="00297642">
            <w:pPr>
              <w:rPr>
                <w:rFonts w:eastAsia="Times New Roman" w:cstheme="minorHAnsi"/>
              </w:rPr>
            </w:pPr>
          </w:p>
          <w:p w:rsidR="00297642" w:rsidRDefault="00297642" w:rsidP="00297642">
            <w:pPr>
              <w:rPr>
                <w:rFonts w:eastAsia="Times New Roman" w:cstheme="minorHAnsi"/>
              </w:rPr>
            </w:pPr>
          </w:p>
          <w:p w:rsidR="00297642" w:rsidRDefault="00297642" w:rsidP="00297642">
            <w:pPr>
              <w:rPr>
                <w:rFonts w:eastAsia="Times New Roman" w:cstheme="minorHAnsi"/>
              </w:rPr>
            </w:pPr>
          </w:p>
          <w:p w:rsidR="00297642" w:rsidRPr="00297642" w:rsidRDefault="00297642" w:rsidP="00297642">
            <w:pPr>
              <w:rPr>
                <w:rFonts w:eastAsia="Times New Roman" w:cstheme="minorHAnsi"/>
              </w:rPr>
            </w:pPr>
          </w:p>
        </w:tc>
      </w:tr>
      <w:tr w:rsidR="00A833C1" w:rsidRPr="00297642" w:rsidTr="0088286B">
        <w:trPr>
          <w:gridAfter w:val="3"/>
          <w:wAfter w:w="3167" w:type="pct"/>
          <w:trHeight w:val="1215"/>
          <w:tblCellSpacing w:w="0" w:type="dxa"/>
        </w:trPr>
        <w:tc>
          <w:tcPr>
            <w:tcW w:w="0" w:type="auto"/>
            <w:gridSpan w:val="3"/>
            <w:vAlign w:val="center"/>
            <w:hideMark/>
          </w:tcPr>
          <w:p w:rsidR="0088286B" w:rsidRPr="0088286B" w:rsidRDefault="0088286B" w:rsidP="0088286B">
            <w:pPr>
              <w:pBdr>
                <w:bottom w:val="single" w:sz="12" w:space="1" w:color="auto"/>
              </w:pBdr>
              <w:rPr>
                <w:rFonts w:eastAsia="Times New Roman" w:cstheme="minorHAnsi"/>
              </w:rPr>
            </w:pPr>
            <w:r>
              <w:rPr>
                <w:rFonts w:eastAsia="Times New Roman" w:cstheme="minorHAnsi"/>
              </w:rPr>
              <w:t xml:space="preserve">Professional  Profile </w:t>
            </w:r>
            <w:r>
              <w:t xml:space="preserve">                                                                       </w:t>
            </w:r>
          </w:p>
        </w:tc>
      </w:tr>
      <w:tr w:rsidR="00A833C1" w:rsidRPr="00297642" w:rsidTr="0088286B">
        <w:trPr>
          <w:gridAfter w:val="2"/>
          <w:wAfter w:w="2335" w:type="pct"/>
          <w:tblCellSpacing w:w="0" w:type="dxa"/>
        </w:trPr>
        <w:tc>
          <w:tcPr>
            <w:tcW w:w="0" w:type="auto"/>
            <w:gridSpan w:val="4"/>
            <w:vAlign w:val="center"/>
            <w:hideMark/>
          </w:tcPr>
          <w:p w:rsidR="00A833C1" w:rsidRPr="00297642" w:rsidRDefault="00A833C1" w:rsidP="00297642">
            <w:pPr>
              <w:rPr>
                <w:rFonts w:eastAsia="Times New Roman" w:cstheme="minorHAnsi"/>
              </w:rPr>
            </w:pPr>
          </w:p>
        </w:tc>
      </w:tr>
      <w:tr w:rsidR="00297642" w:rsidRPr="00297642" w:rsidTr="0088286B">
        <w:trPr>
          <w:trHeight w:val="362"/>
          <w:tblCellSpacing w:w="0" w:type="dxa"/>
        </w:trPr>
        <w:tc>
          <w:tcPr>
            <w:tcW w:w="0" w:type="auto"/>
            <w:gridSpan w:val="6"/>
            <w:vAlign w:val="center"/>
            <w:hideMark/>
          </w:tcPr>
          <w:p w:rsidR="00297642" w:rsidRDefault="0088286B" w:rsidP="00297642">
            <w:pPr>
              <w:rPr>
                <w:rFonts w:eastAsia="Times New Roman" w:cstheme="minorHAnsi"/>
              </w:rPr>
            </w:pPr>
            <w:r>
              <w:rPr>
                <w:rFonts w:eastAsia="Times New Roman" w:cstheme="minorHAnsi"/>
              </w:rPr>
              <w:t xml:space="preserve">Versatile Production Operator/Material  Handler/Warehouseman with broad experience  in </w:t>
            </w:r>
          </w:p>
          <w:p w:rsidR="0088286B" w:rsidRDefault="0088286B" w:rsidP="00297642">
            <w:pPr>
              <w:rPr>
                <w:rFonts w:eastAsia="Times New Roman" w:cstheme="minorHAnsi"/>
              </w:rPr>
            </w:pPr>
            <w:r>
              <w:rPr>
                <w:rFonts w:eastAsia="Times New Roman" w:cstheme="minorHAnsi"/>
              </w:rPr>
              <w:t>coordinating the activities of production and warehouse operations in a fast-paced, high-tech</w:t>
            </w:r>
          </w:p>
          <w:p w:rsidR="0088286B" w:rsidRDefault="0088286B" w:rsidP="0088286B">
            <w:pPr>
              <w:rPr>
                <w:rFonts w:eastAsia="Times New Roman" w:cstheme="minorHAnsi"/>
              </w:rPr>
            </w:pPr>
            <w:proofErr w:type="gramStart"/>
            <w:r>
              <w:rPr>
                <w:rFonts w:eastAsia="Times New Roman" w:cstheme="minorHAnsi"/>
              </w:rPr>
              <w:t>environment</w:t>
            </w:r>
            <w:proofErr w:type="gramEnd"/>
            <w:r>
              <w:rPr>
                <w:rFonts w:eastAsia="Times New Roman" w:cstheme="minorHAnsi"/>
              </w:rPr>
              <w:t xml:space="preserve"> requiring expertise in safety, team building, training and troubleshooting.</w:t>
            </w:r>
          </w:p>
          <w:p w:rsidR="0088286B" w:rsidRDefault="0088286B" w:rsidP="0088286B">
            <w:pPr>
              <w:rPr>
                <w:rFonts w:eastAsia="Times New Roman" w:cstheme="minorHAnsi"/>
              </w:rPr>
            </w:pPr>
          </w:p>
          <w:p w:rsidR="0088286B" w:rsidRDefault="0088286B" w:rsidP="0088286B">
            <w:pPr>
              <w:rPr>
                <w:rFonts w:eastAsia="Times New Roman" w:cstheme="minorHAnsi"/>
              </w:rPr>
            </w:pPr>
            <w:r>
              <w:rPr>
                <w:rFonts w:eastAsia="Times New Roman" w:cstheme="minorHAnsi"/>
              </w:rPr>
              <w:t xml:space="preserve">     Dedicated team leader.  Able to build motivated teams that consistently met and exceeded</w:t>
            </w:r>
          </w:p>
          <w:p w:rsidR="0088286B" w:rsidRDefault="0088286B" w:rsidP="0088286B">
            <w:pPr>
              <w:rPr>
                <w:rFonts w:eastAsia="Times New Roman" w:cstheme="minorHAnsi"/>
              </w:rPr>
            </w:pPr>
            <w:r>
              <w:rPr>
                <w:rFonts w:eastAsia="Times New Roman" w:cstheme="minorHAnsi"/>
              </w:rPr>
              <w:t xml:space="preserve">     </w:t>
            </w:r>
            <w:proofErr w:type="gramStart"/>
            <w:r>
              <w:rPr>
                <w:rFonts w:eastAsia="Times New Roman" w:cstheme="minorHAnsi"/>
              </w:rPr>
              <w:t>production</w:t>
            </w:r>
            <w:proofErr w:type="gramEnd"/>
            <w:r>
              <w:rPr>
                <w:rFonts w:eastAsia="Times New Roman" w:cstheme="minorHAnsi"/>
              </w:rPr>
              <w:t xml:space="preserve"> goals.</w:t>
            </w:r>
          </w:p>
          <w:p w:rsidR="0088286B" w:rsidRDefault="0088286B" w:rsidP="0088286B">
            <w:pPr>
              <w:rPr>
                <w:rFonts w:eastAsia="Times New Roman" w:cstheme="minorHAnsi"/>
              </w:rPr>
            </w:pPr>
            <w:r>
              <w:rPr>
                <w:rFonts w:eastAsia="Times New Roman" w:cstheme="minorHAnsi"/>
              </w:rPr>
              <w:t xml:space="preserve">     Effective in utilizing resources, improving processes, increasing quality and reducing costs.</w:t>
            </w:r>
          </w:p>
          <w:p w:rsidR="0088286B" w:rsidRDefault="0088286B" w:rsidP="0088286B">
            <w:pPr>
              <w:rPr>
                <w:rFonts w:eastAsia="Times New Roman" w:cstheme="minorHAnsi"/>
              </w:rPr>
            </w:pPr>
            <w:r>
              <w:rPr>
                <w:rFonts w:eastAsia="Times New Roman" w:cstheme="minorHAnsi"/>
              </w:rPr>
              <w:t xml:space="preserve">     Ability to communicate effectively both orally and in writing as it pertains to planning,</w:t>
            </w:r>
          </w:p>
          <w:p w:rsidR="0088286B" w:rsidRDefault="0088286B" w:rsidP="0088286B">
            <w:pPr>
              <w:rPr>
                <w:rFonts w:eastAsia="Times New Roman" w:cstheme="minorHAnsi"/>
              </w:rPr>
            </w:pPr>
            <w:r>
              <w:rPr>
                <w:rFonts w:eastAsia="Times New Roman" w:cstheme="minorHAnsi"/>
              </w:rPr>
              <w:t xml:space="preserve">     </w:t>
            </w:r>
            <w:proofErr w:type="gramStart"/>
            <w:r>
              <w:rPr>
                <w:rFonts w:eastAsia="Times New Roman" w:cstheme="minorHAnsi"/>
              </w:rPr>
              <w:t>assigning</w:t>
            </w:r>
            <w:proofErr w:type="gramEnd"/>
            <w:r>
              <w:rPr>
                <w:rFonts w:eastAsia="Times New Roman" w:cstheme="minorHAnsi"/>
              </w:rPr>
              <w:t xml:space="preserve"> of tasks, and the quick reconciliation of production/shipping issues.</w:t>
            </w:r>
          </w:p>
          <w:p w:rsidR="0088286B" w:rsidRDefault="0088286B" w:rsidP="0088286B">
            <w:pPr>
              <w:rPr>
                <w:rFonts w:eastAsia="Times New Roman" w:cstheme="minorHAnsi"/>
              </w:rPr>
            </w:pPr>
          </w:p>
          <w:p w:rsidR="0088286B" w:rsidRDefault="0088286B" w:rsidP="0088286B">
            <w:pPr>
              <w:pBdr>
                <w:bottom w:val="single" w:sz="12" w:space="1" w:color="auto"/>
              </w:pBdr>
              <w:rPr>
                <w:rFonts w:eastAsia="Times New Roman" w:cstheme="minorHAnsi"/>
              </w:rPr>
            </w:pPr>
            <w:r>
              <w:rPr>
                <w:rFonts w:eastAsia="Times New Roman" w:cstheme="minorHAnsi"/>
              </w:rPr>
              <w:t>Experience</w:t>
            </w:r>
          </w:p>
          <w:p w:rsidR="0088286B" w:rsidRDefault="0088286B" w:rsidP="0088286B">
            <w:pPr>
              <w:rPr>
                <w:rFonts w:eastAsia="Times New Roman" w:cstheme="minorHAnsi"/>
              </w:rPr>
            </w:pPr>
          </w:p>
          <w:p w:rsidR="0088286B" w:rsidRDefault="0088286B" w:rsidP="0088286B">
            <w:pPr>
              <w:rPr>
                <w:rFonts w:eastAsia="Times New Roman" w:cstheme="minorHAnsi"/>
              </w:rPr>
            </w:pPr>
            <w:r>
              <w:rPr>
                <w:rFonts w:eastAsia="Times New Roman" w:cstheme="minorHAnsi"/>
              </w:rPr>
              <w:t>Finishing Area Coordinator/</w:t>
            </w:r>
            <w:proofErr w:type="spellStart"/>
            <w:r>
              <w:rPr>
                <w:rFonts w:eastAsia="Times New Roman" w:cstheme="minorHAnsi"/>
              </w:rPr>
              <w:t>Mat’l</w:t>
            </w:r>
            <w:proofErr w:type="spellEnd"/>
            <w:r>
              <w:rPr>
                <w:rFonts w:eastAsia="Times New Roman" w:cstheme="minorHAnsi"/>
              </w:rPr>
              <w:t xml:space="preserve"> Handler and Warehouse Operator</w:t>
            </w:r>
          </w:p>
          <w:p w:rsidR="0088286B" w:rsidRDefault="0088286B" w:rsidP="0088286B">
            <w:pPr>
              <w:rPr>
                <w:rFonts w:eastAsia="Times New Roman" w:cstheme="minorHAnsi"/>
              </w:rPr>
            </w:pPr>
            <w:r>
              <w:rPr>
                <w:rFonts w:eastAsia="Times New Roman" w:cstheme="minorHAnsi"/>
              </w:rPr>
              <w:t>Great Lakes MDF, LLC 300 Commerce Dr. Lackawanna, NY 14218 (2003-2008)</w:t>
            </w:r>
          </w:p>
          <w:p w:rsidR="0088286B" w:rsidRDefault="0088286B" w:rsidP="0088286B">
            <w:pPr>
              <w:rPr>
                <w:rFonts w:eastAsia="Times New Roman" w:cstheme="minorHAnsi"/>
              </w:rPr>
            </w:pPr>
            <w:r>
              <w:rPr>
                <w:rFonts w:eastAsia="Times New Roman" w:cstheme="minorHAnsi"/>
              </w:rPr>
              <w:t>Supervising finishing operations for all facets of preparing panels for customer shipment including</w:t>
            </w:r>
          </w:p>
          <w:p w:rsidR="0088286B" w:rsidRDefault="0088286B" w:rsidP="0088286B">
            <w:pPr>
              <w:rPr>
                <w:rFonts w:eastAsia="Times New Roman" w:cstheme="minorHAnsi"/>
              </w:rPr>
            </w:pPr>
            <w:proofErr w:type="gramStart"/>
            <w:r>
              <w:rPr>
                <w:rFonts w:eastAsia="Times New Roman" w:cstheme="minorHAnsi"/>
              </w:rPr>
              <w:t>quality</w:t>
            </w:r>
            <w:proofErr w:type="gramEnd"/>
            <w:r>
              <w:rPr>
                <w:rFonts w:eastAsia="Times New Roman" w:cstheme="minorHAnsi"/>
              </w:rPr>
              <w:t xml:space="preserve"> inspections to close tolerance. Proficient with Micrometer.</w:t>
            </w:r>
          </w:p>
          <w:p w:rsidR="0088286B" w:rsidRDefault="0088286B" w:rsidP="0088286B">
            <w:pPr>
              <w:rPr>
                <w:rFonts w:eastAsia="Times New Roman" w:cstheme="minorHAnsi"/>
              </w:rPr>
            </w:pPr>
            <w:proofErr w:type="spellStart"/>
            <w:r>
              <w:rPr>
                <w:rFonts w:eastAsia="Times New Roman" w:cstheme="minorHAnsi"/>
              </w:rPr>
              <w:t>Mat’l</w:t>
            </w:r>
            <w:proofErr w:type="spellEnd"/>
            <w:r>
              <w:rPr>
                <w:rFonts w:eastAsia="Times New Roman" w:cstheme="minorHAnsi"/>
              </w:rPr>
              <w:t xml:space="preserve"> Handler/Shipper duties included organization of materials. Safely working to move stock and ready </w:t>
            </w:r>
          </w:p>
          <w:p w:rsidR="0088286B" w:rsidRDefault="0088286B" w:rsidP="0088286B">
            <w:pPr>
              <w:rPr>
                <w:rFonts w:eastAsia="Times New Roman" w:cstheme="minorHAnsi"/>
              </w:rPr>
            </w:pPr>
            <w:r>
              <w:rPr>
                <w:rFonts w:eastAsia="Times New Roman" w:cstheme="minorHAnsi"/>
              </w:rPr>
              <w:t>for shipment, as well as the loading and unloading of various types of vans /tractors trailers in a high-paced</w:t>
            </w:r>
          </w:p>
          <w:p w:rsidR="0088286B" w:rsidRDefault="0088286B" w:rsidP="0088286B">
            <w:pPr>
              <w:rPr>
                <w:rFonts w:eastAsia="Times New Roman" w:cstheme="minorHAnsi"/>
              </w:rPr>
            </w:pPr>
            <w:proofErr w:type="gramStart"/>
            <w:r>
              <w:rPr>
                <w:rFonts w:eastAsia="Times New Roman" w:cstheme="minorHAnsi"/>
              </w:rPr>
              <w:t>environment</w:t>
            </w:r>
            <w:proofErr w:type="gramEnd"/>
            <w:r>
              <w:rPr>
                <w:rFonts w:eastAsia="Times New Roman" w:cstheme="minorHAnsi"/>
              </w:rPr>
              <w:t>.  Familiarity with some computer systems.</w:t>
            </w:r>
          </w:p>
          <w:p w:rsidR="0088286B" w:rsidRDefault="0088286B" w:rsidP="0088286B">
            <w:pPr>
              <w:rPr>
                <w:rFonts w:eastAsia="Times New Roman" w:cstheme="minorHAnsi"/>
              </w:rPr>
            </w:pPr>
            <w:r>
              <w:rPr>
                <w:rFonts w:eastAsia="Times New Roman" w:cstheme="minorHAnsi"/>
              </w:rPr>
              <w:t xml:space="preserve">Supervised monthly physical inventory for three warehouses, (approx. 140,000 </w:t>
            </w:r>
            <w:proofErr w:type="spellStart"/>
            <w:r>
              <w:rPr>
                <w:rFonts w:eastAsia="Times New Roman" w:cstheme="minorHAnsi"/>
              </w:rPr>
              <w:t>sq.ft</w:t>
            </w:r>
            <w:proofErr w:type="spellEnd"/>
            <w:r>
              <w:rPr>
                <w:rFonts w:eastAsia="Times New Roman" w:cstheme="minorHAnsi"/>
              </w:rPr>
              <w:t>. combined)</w:t>
            </w:r>
          </w:p>
          <w:p w:rsidR="0088286B" w:rsidRDefault="0088286B" w:rsidP="0088286B">
            <w:pPr>
              <w:rPr>
                <w:rFonts w:eastAsia="Times New Roman" w:cstheme="minorHAnsi"/>
              </w:rPr>
            </w:pPr>
            <w:r>
              <w:rPr>
                <w:rFonts w:eastAsia="Times New Roman" w:cstheme="minorHAnsi"/>
              </w:rPr>
              <w:t xml:space="preserve">Personal skills include operator of </w:t>
            </w:r>
            <w:proofErr w:type="spellStart"/>
            <w:r>
              <w:rPr>
                <w:rFonts w:eastAsia="Times New Roman" w:cstheme="minorHAnsi"/>
              </w:rPr>
              <w:t>Hyster</w:t>
            </w:r>
            <w:proofErr w:type="spellEnd"/>
            <w:r>
              <w:rPr>
                <w:rFonts w:eastAsia="Times New Roman" w:cstheme="minorHAnsi"/>
              </w:rPr>
              <w:t xml:space="preserve">, Nissan and </w:t>
            </w:r>
            <w:proofErr w:type="spellStart"/>
            <w:r>
              <w:rPr>
                <w:rFonts w:eastAsia="Times New Roman" w:cstheme="minorHAnsi"/>
              </w:rPr>
              <w:t>Linde</w:t>
            </w:r>
            <w:proofErr w:type="spellEnd"/>
            <w:r>
              <w:rPr>
                <w:rFonts w:eastAsia="Times New Roman" w:cstheme="minorHAnsi"/>
              </w:rPr>
              <w:t xml:space="preserve"> fork trucks, </w:t>
            </w:r>
            <w:proofErr w:type="spellStart"/>
            <w:r>
              <w:rPr>
                <w:rFonts w:eastAsia="Times New Roman" w:cstheme="minorHAnsi"/>
              </w:rPr>
              <w:t>Skidsteer</w:t>
            </w:r>
            <w:proofErr w:type="spellEnd"/>
            <w:r>
              <w:rPr>
                <w:rFonts w:eastAsia="Times New Roman" w:cstheme="minorHAnsi"/>
              </w:rPr>
              <w:t>, Komatsu 450 and 380 front end loaders.</w:t>
            </w:r>
          </w:p>
          <w:p w:rsidR="0088286B" w:rsidRDefault="0088286B" w:rsidP="0088286B">
            <w:pPr>
              <w:rPr>
                <w:rFonts w:eastAsia="Times New Roman" w:cstheme="minorHAnsi"/>
              </w:rPr>
            </w:pPr>
            <w:r>
              <w:rPr>
                <w:rFonts w:eastAsia="Times New Roman" w:cstheme="minorHAnsi"/>
              </w:rPr>
              <w:t>Machine Operation/Production Operator duties including handling of raw material storage, (wood chips), and the equipment associated with the transfer for the purpose of fiber production. Strong mechanical skills</w:t>
            </w:r>
          </w:p>
          <w:p w:rsidR="0088286B" w:rsidRDefault="0088286B" w:rsidP="0088286B">
            <w:pPr>
              <w:rPr>
                <w:rFonts w:eastAsia="Times New Roman" w:cstheme="minorHAnsi"/>
              </w:rPr>
            </w:pPr>
            <w:proofErr w:type="gramStart"/>
            <w:r>
              <w:rPr>
                <w:rFonts w:eastAsia="Times New Roman" w:cstheme="minorHAnsi"/>
              </w:rPr>
              <w:t>and</w:t>
            </w:r>
            <w:proofErr w:type="gramEnd"/>
            <w:r>
              <w:rPr>
                <w:rFonts w:eastAsia="Times New Roman" w:cstheme="minorHAnsi"/>
              </w:rPr>
              <w:t xml:space="preserve"> troubleshooting of mechanical systems for process flow.</w:t>
            </w:r>
          </w:p>
          <w:p w:rsidR="0088286B" w:rsidRDefault="0088286B" w:rsidP="0088286B">
            <w:pPr>
              <w:rPr>
                <w:rFonts w:eastAsia="Times New Roman" w:cstheme="minorHAnsi"/>
              </w:rPr>
            </w:pPr>
          </w:p>
          <w:p w:rsidR="0088286B" w:rsidRDefault="0088286B" w:rsidP="0088286B">
            <w:pPr>
              <w:pBdr>
                <w:bottom w:val="single" w:sz="12" w:space="1" w:color="auto"/>
              </w:pBdr>
              <w:rPr>
                <w:rFonts w:eastAsia="Times New Roman" w:cstheme="minorHAnsi"/>
              </w:rPr>
            </w:pPr>
            <w:r>
              <w:rPr>
                <w:rFonts w:eastAsia="Times New Roman" w:cstheme="minorHAnsi"/>
              </w:rPr>
              <w:t>Machine Operator/Material Handler/Process Technician</w:t>
            </w:r>
          </w:p>
          <w:p w:rsidR="0088286B" w:rsidRDefault="0088286B" w:rsidP="0088286B">
            <w:pPr>
              <w:rPr>
                <w:rFonts w:eastAsia="Times New Roman" w:cstheme="minorHAnsi"/>
              </w:rPr>
            </w:pPr>
          </w:p>
          <w:p w:rsidR="0088286B" w:rsidRDefault="0088286B" w:rsidP="0088286B">
            <w:pPr>
              <w:rPr>
                <w:rFonts w:eastAsia="Times New Roman" w:cstheme="minorHAnsi"/>
              </w:rPr>
            </w:pPr>
            <w:proofErr w:type="spellStart"/>
            <w:r>
              <w:rPr>
                <w:rFonts w:eastAsia="Times New Roman" w:cstheme="minorHAnsi"/>
              </w:rPr>
              <w:t>Staroba</w:t>
            </w:r>
            <w:proofErr w:type="spellEnd"/>
            <w:r>
              <w:rPr>
                <w:rFonts w:eastAsia="Times New Roman" w:cstheme="minorHAnsi"/>
              </w:rPr>
              <w:t xml:space="preserve"> Plastics- Holland, NY (1997-2003)</w:t>
            </w:r>
          </w:p>
          <w:p w:rsidR="0088286B" w:rsidRDefault="0088286B" w:rsidP="0088286B">
            <w:pPr>
              <w:rPr>
                <w:rFonts w:eastAsia="Times New Roman" w:cstheme="minorHAnsi"/>
              </w:rPr>
            </w:pPr>
            <w:r>
              <w:rPr>
                <w:rFonts w:eastAsia="Times New Roman" w:cstheme="minorHAnsi"/>
              </w:rPr>
              <w:t>Responsibilities include all phases of production from batch mixing of raw product through process</w:t>
            </w:r>
          </w:p>
          <w:p w:rsidR="0088286B" w:rsidRDefault="0088286B" w:rsidP="0088286B">
            <w:pPr>
              <w:rPr>
                <w:rFonts w:eastAsia="Times New Roman" w:cstheme="minorHAnsi"/>
              </w:rPr>
            </w:pPr>
            <w:proofErr w:type="gramStart"/>
            <w:r>
              <w:rPr>
                <w:rFonts w:eastAsia="Times New Roman" w:cstheme="minorHAnsi"/>
              </w:rPr>
              <w:t>until</w:t>
            </w:r>
            <w:proofErr w:type="gramEnd"/>
            <w:r>
              <w:rPr>
                <w:rFonts w:eastAsia="Times New Roman" w:cstheme="minorHAnsi"/>
              </w:rPr>
              <w:t xml:space="preserve"> final quality inspection to ready for customer shipment. Received basic computer training as applied to industry specific machine operations for plastic injection molding. </w:t>
            </w:r>
          </w:p>
          <w:p w:rsidR="0088286B" w:rsidRDefault="0088286B" w:rsidP="0088286B">
            <w:pPr>
              <w:rPr>
                <w:rFonts w:eastAsia="Times New Roman" w:cstheme="minorHAnsi"/>
              </w:rPr>
            </w:pPr>
            <w:r>
              <w:rPr>
                <w:rFonts w:eastAsia="Times New Roman" w:cstheme="minorHAnsi"/>
              </w:rPr>
              <w:t xml:space="preserve">Shortly before my departure I was </w:t>
            </w:r>
            <w:proofErr w:type="gramStart"/>
            <w:r>
              <w:rPr>
                <w:rFonts w:eastAsia="Times New Roman" w:cstheme="minorHAnsi"/>
              </w:rPr>
              <w:t>promoted  to</w:t>
            </w:r>
            <w:proofErr w:type="gramEnd"/>
            <w:r>
              <w:rPr>
                <w:rFonts w:eastAsia="Times New Roman" w:cstheme="minorHAnsi"/>
              </w:rPr>
              <w:t xml:space="preserve"> a position as a Production Line Mechanic.</w:t>
            </w:r>
            <w:r>
              <w:rPr>
                <w:rFonts w:eastAsia="Times New Roman" w:cstheme="minorHAnsi"/>
              </w:rPr>
              <w:br/>
              <w:t xml:space="preserve">OSHA training included </w:t>
            </w:r>
            <w:proofErr w:type="gramStart"/>
            <w:r>
              <w:rPr>
                <w:rFonts w:eastAsia="Times New Roman" w:cstheme="minorHAnsi"/>
              </w:rPr>
              <w:t>for  fork</w:t>
            </w:r>
            <w:proofErr w:type="gramEnd"/>
            <w:r>
              <w:rPr>
                <w:rFonts w:eastAsia="Times New Roman" w:cstheme="minorHAnsi"/>
              </w:rPr>
              <w:t xml:space="preserve"> lift operation.</w:t>
            </w:r>
          </w:p>
          <w:p w:rsidR="0088286B" w:rsidRDefault="0088286B" w:rsidP="0088286B">
            <w:pPr>
              <w:rPr>
                <w:rFonts w:eastAsia="Times New Roman" w:cstheme="minorHAnsi"/>
              </w:rPr>
            </w:pPr>
          </w:p>
          <w:p w:rsidR="0088286B" w:rsidRDefault="0088286B" w:rsidP="0088286B">
            <w:pPr>
              <w:pBdr>
                <w:bottom w:val="single" w:sz="12" w:space="1" w:color="auto"/>
              </w:pBdr>
              <w:rPr>
                <w:rFonts w:eastAsia="Times New Roman" w:cstheme="minorHAnsi"/>
              </w:rPr>
            </w:pPr>
            <w:r>
              <w:rPr>
                <w:rFonts w:eastAsia="Times New Roman" w:cstheme="minorHAnsi"/>
              </w:rPr>
              <w:t>House Mechanic</w:t>
            </w:r>
          </w:p>
          <w:p w:rsidR="0088286B" w:rsidRDefault="0088286B" w:rsidP="0088286B">
            <w:pPr>
              <w:rPr>
                <w:rFonts w:eastAsia="Times New Roman" w:cstheme="minorHAnsi"/>
              </w:rPr>
            </w:pPr>
          </w:p>
          <w:p w:rsidR="0088286B" w:rsidRDefault="0088286B" w:rsidP="0088286B">
            <w:pPr>
              <w:rPr>
                <w:rFonts w:eastAsia="Times New Roman" w:cstheme="minorHAnsi"/>
              </w:rPr>
            </w:pPr>
            <w:r>
              <w:rPr>
                <w:rFonts w:eastAsia="Times New Roman" w:cstheme="minorHAnsi"/>
              </w:rPr>
              <w:t>From Porch to Peak Home Improvements (1990-1997)</w:t>
            </w:r>
          </w:p>
          <w:p w:rsidR="0088286B" w:rsidRDefault="0088286B" w:rsidP="0088286B">
            <w:pPr>
              <w:rPr>
                <w:rFonts w:eastAsia="Times New Roman" w:cstheme="minorHAnsi"/>
              </w:rPr>
            </w:pPr>
            <w:r>
              <w:rPr>
                <w:rFonts w:eastAsia="Times New Roman" w:cstheme="minorHAnsi"/>
              </w:rPr>
              <w:t>General contractor services focusing on all assets of home improvement &amp; select commercial facilities</w:t>
            </w:r>
          </w:p>
          <w:p w:rsidR="0088286B" w:rsidRDefault="0088286B" w:rsidP="0088286B">
            <w:pPr>
              <w:rPr>
                <w:rFonts w:eastAsia="Times New Roman" w:cstheme="minorHAnsi"/>
              </w:rPr>
            </w:pPr>
            <w:r>
              <w:rPr>
                <w:rFonts w:eastAsia="Times New Roman" w:cstheme="minorHAnsi"/>
              </w:rPr>
              <w:t>Maintenance. Siding, roofing, windows &amp; doors installations.</w:t>
            </w:r>
          </w:p>
          <w:p w:rsidR="0088286B" w:rsidRDefault="0088286B" w:rsidP="0088286B">
            <w:pPr>
              <w:rPr>
                <w:rFonts w:eastAsia="Times New Roman" w:cstheme="minorHAnsi"/>
              </w:rPr>
            </w:pPr>
            <w:r>
              <w:rPr>
                <w:rFonts w:eastAsia="Times New Roman" w:cstheme="minorHAnsi"/>
              </w:rPr>
              <w:t>References available upon request.</w:t>
            </w:r>
          </w:p>
          <w:p w:rsidR="0088286B" w:rsidRDefault="0088286B" w:rsidP="0088286B">
            <w:pPr>
              <w:rPr>
                <w:rFonts w:eastAsia="Times New Roman" w:cstheme="minorHAnsi"/>
              </w:rPr>
            </w:pPr>
          </w:p>
          <w:p w:rsidR="0088286B" w:rsidRPr="00297642" w:rsidRDefault="0088286B" w:rsidP="0088286B">
            <w:pPr>
              <w:rPr>
                <w:rFonts w:eastAsia="Times New Roman" w:cstheme="minorHAnsi"/>
              </w:rPr>
            </w:pPr>
          </w:p>
        </w:tc>
      </w:tr>
    </w:tbl>
    <w:p w:rsidR="00252F7A" w:rsidRDefault="0088286B" w:rsidP="00297642">
      <w:pPr>
        <w:rPr>
          <w:rFonts w:cstheme="minorHAnsi"/>
        </w:rPr>
      </w:pPr>
      <w:r>
        <w:rPr>
          <w:rFonts w:cstheme="minorHAnsi"/>
        </w:rPr>
        <w:t xml:space="preserve">                                               </w:t>
      </w:r>
    </w:p>
    <w:p w:rsidR="0088286B" w:rsidRDefault="0088286B" w:rsidP="00297642">
      <w:pPr>
        <w:rPr>
          <w:rFonts w:cstheme="minorHAnsi"/>
        </w:rPr>
      </w:pPr>
    </w:p>
    <w:p w:rsidR="0088286B" w:rsidRDefault="0088286B" w:rsidP="00297642">
      <w:pPr>
        <w:pBdr>
          <w:bottom w:val="single" w:sz="12" w:space="1" w:color="auto"/>
        </w:pBdr>
        <w:rPr>
          <w:rFonts w:cstheme="minorHAnsi"/>
        </w:rPr>
      </w:pPr>
      <w:r>
        <w:rPr>
          <w:rFonts w:cstheme="minorHAnsi"/>
        </w:rPr>
        <w:t xml:space="preserve">Operations </w:t>
      </w:r>
    </w:p>
    <w:p w:rsidR="0088286B" w:rsidRDefault="0088286B" w:rsidP="00297642">
      <w:pPr>
        <w:rPr>
          <w:rFonts w:cstheme="minorHAnsi"/>
        </w:rPr>
      </w:pPr>
    </w:p>
    <w:p w:rsidR="0088286B" w:rsidRDefault="0088286B" w:rsidP="00297642">
      <w:pPr>
        <w:rPr>
          <w:rFonts w:cstheme="minorHAnsi"/>
        </w:rPr>
      </w:pPr>
      <w:r>
        <w:rPr>
          <w:rFonts w:cstheme="minorHAnsi"/>
        </w:rPr>
        <w:t>Pine Rest Pet Cemetery Buffalo, NY (1988-1990)</w:t>
      </w:r>
    </w:p>
    <w:p w:rsidR="0088286B" w:rsidRDefault="0088286B" w:rsidP="00297642">
      <w:pPr>
        <w:rPr>
          <w:rFonts w:cstheme="minorHAnsi"/>
        </w:rPr>
      </w:pPr>
      <w:r>
        <w:rPr>
          <w:rFonts w:cstheme="minorHAnsi"/>
        </w:rPr>
        <w:t>Equipment operations included Loader/Backhoe operation &amp; Crematorium</w:t>
      </w:r>
      <w:r>
        <w:rPr>
          <w:rFonts w:cstheme="minorHAnsi"/>
        </w:rPr>
        <w:br/>
      </w:r>
      <w:r>
        <w:rPr>
          <w:rFonts w:cstheme="minorHAnsi"/>
        </w:rPr>
        <w:br/>
        <w:t>Machine Operator</w:t>
      </w:r>
      <w:proofErr w:type="gramStart"/>
      <w:r>
        <w:rPr>
          <w:rFonts w:cstheme="minorHAnsi"/>
        </w:rPr>
        <w:t>/  Packaging</w:t>
      </w:r>
      <w:proofErr w:type="gramEnd"/>
      <w:r>
        <w:rPr>
          <w:rFonts w:cstheme="minorHAnsi"/>
        </w:rPr>
        <w:t xml:space="preserve"> Operator</w:t>
      </w:r>
    </w:p>
    <w:p w:rsidR="0088286B" w:rsidRDefault="0088286B" w:rsidP="00297642">
      <w:pPr>
        <w:rPr>
          <w:rFonts w:cstheme="minorHAnsi"/>
        </w:rPr>
      </w:pPr>
      <w:r>
        <w:rPr>
          <w:rFonts w:cstheme="minorHAnsi"/>
        </w:rPr>
        <w:t>Sorrento Cheese Company Buffalo, NY (1985-1988</w:t>
      </w:r>
      <w:proofErr w:type="gramStart"/>
      <w:r>
        <w:rPr>
          <w:rFonts w:cstheme="minorHAnsi"/>
        </w:rPr>
        <w:t>)</w:t>
      </w:r>
      <w:proofErr w:type="gramEnd"/>
      <w:r>
        <w:rPr>
          <w:rFonts w:cstheme="minorHAnsi"/>
        </w:rPr>
        <w:br/>
        <w:t xml:space="preserve">Packaging &amp; inspection of cheese products in a sanitary environment. </w:t>
      </w:r>
      <w:proofErr w:type="gramStart"/>
      <w:r>
        <w:rPr>
          <w:rFonts w:cstheme="minorHAnsi"/>
        </w:rPr>
        <w:t>Assisted with troubleshooting &amp; packaging line mechanic responsibilities.</w:t>
      </w:r>
      <w:proofErr w:type="gramEnd"/>
    </w:p>
    <w:p w:rsidR="0088286B" w:rsidRDefault="0088286B" w:rsidP="00297642">
      <w:pPr>
        <w:rPr>
          <w:rFonts w:cstheme="minorHAnsi"/>
        </w:rPr>
      </w:pPr>
    </w:p>
    <w:p w:rsidR="0088286B" w:rsidRDefault="0088286B" w:rsidP="00297642">
      <w:pPr>
        <w:pBdr>
          <w:bottom w:val="single" w:sz="12" w:space="1" w:color="auto"/>
        </w:pBdr>
        <w:rPr>
          <w:rFonts w:cstheme="minorHAnsi"/>
        </w:rPr>
      </w:pPr>
      <w:r>
        <w:rPr>
          <w:rFonts w:cstheme="minorHAnsi"/>
        </w:rPr>
        <w:t>Education</w:t>
      </w:r>
    </w:p>
    <w:p w:rsidR="0088286B" w:rsidRDefault="0088286B" w:rsidP="00297642">
      <w:pPr>
        <w:rPr>
          <w:rFonts w:cstheme="minorHAnsi"/>
        </w:rPr>
      </w:pPr>
    </w:p>
    <w:p w:rsidR="0088286B" w:rsidRPr="00297642" w:rsidRDefault="0088286B" w:rsidP="00297642">
      <w:pPr>
        <w:rPr>
          <w:rFonts w:cstheme="minorHAnsi"/>
        </w:rPr>
      </w:pPr>
      <w:r>
        <w:rPr>
          <w:rFonts w:cstheme="minorHAnsi"/>
        </w:rPr>
        <w:t>Emerson Vocational High school Buffalo, NY (1981-1985)</w:t>
      </w:r>
    </w:p>
    <w:sectPr w:rsidR="0088286B" w:rsidRPr="00297642" w:rsidSect="0088286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E6E0B"/>
    <w:rsid w:val="00252F7A"/>
    <w:rsid w:val="00297642"/>
    <w:rsid w:val="002E6075"/>
    <w:rsid w:val="0088286B"/>
    <w:rsid w:val="008E6E0B"/>
    <w:rsid w:val="00A833C1"/>
    <w:rsid w:val="00CB5ECE"/>
    <w:rsid w:val="00E56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F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833C1"/>
  </w:style>
</w:styles>
</file>

<file path=word/webSettings.xml><?xml version="1.0" encoding="utf-8"?>
<w:webSettings xmlns:r="http://schemas.openxmlformats.org/officeDocument/2006/relationships" xmlns:w="http://schemas.openxmlformats.org/wordprocessingml/2006/main">
  <w:divs>
    <w:div w:id="829056056">
      <w:bodyDiv w:val="1"/>
      <w:marLeft w:val="0"/>
      <w:marRight w:val="0"/>
      <w:marTop w:val="0"/>
      <w:marBottom w:val="0"/>
      <w:divBdr>
        <w:top w:val="none" w:sz="0" w:space="0" w:color="auto"/>
        <w:left w:val="none" w:sz="0" w:space="0" w:color="auto"/>
        <w:bottom w:val="none" w:sz="0" w:space="0" w:color="auto"/>
        <w:right w:val="none" w:sz="0" w:space="0" w:color="auto"/>
      </w:divBdr>
      <w:divsChild>
        <w:div w:id="1049190151">
          <w:marLeft w:val="0"/>
          <w:marRight w:val="0"/>
          <w:marTop w:val="0"/>
          <w:marBottom w:val="0"/>
          <w:divBdr>
            <w:top w:val="none" w:sz="0" w:space="0" w:color="auto"/>
            <w:left w:val="none" w:sz="0" w:space="0" w:color="auto"/>
            <w:bottom w:val="none" w:sz="0" w:space="0" w:color="auto"/>
            <w:right w:val="none" w:sz="0" w:space="0" w:color="auto"/>
          </w:divBdr>
        </w:div>
      </w:divsChild>
    </w:div>
    <w:div w:id="1373072370">
      <w:bodyDiv w:val="1"/>
      <w:marLeft w:val="0"/>
      <w:marRight w:val="0"/>
      <w:marTop w:val="0"/>
      <w:marBottom w:val="0"/>
      <w:divBdr>
        <w:top w:val="none" w:sz="0" w:space="0" w:color="auto"/>
        <w:left w:val="none" w:sz="0" w:space="0" w:color="auto"/>
        <w:bottom w:val="none" w:sz="0" w:space="0" w:color="auto"/>
        <w:right w:val="none" w:sz="0" w:space="0" w:color="auto"/>
      </w:divBdr>
      <w:divsChild>
        <w:div w:id="1916090434">
          <w:marLeft w:val="0"/>
          <w:marRight w:val="0"/>
          <w:marTop w:val="0"/>
          <w:marBottom w:val="0"/>
          <w:divBdr>
            <w:top w:val="none" w:sz="0" w:space="0" w:color="auto"/>
            <w:left w:val="none" w:sz="0" w:space="0" w:color="auto"/>
            <w:bottom w:val="none" w:sz="0" w:space="0" w:color="auto"/>
            <w:right w:val="none" w:sz="0" w:space="0" w:color="auto"/>
          </w:divBdr>
        </w:div>
      </w:divsChild>
    </w:div>
    <w:div w:id="1429305889">
      <w:bodyDiv w:val="1"/>
      <w:marLeft w:val="0"/>
      <w:marRight w:val="0"/>
      <w:marTop w:val="0"/>
      <w:marBottom w:val="0"/>
      <w:divBdr>
        <w:top w:val="none" w:sz="0" w:space="0" w:color="auto"/>
        <w:left w:val="none" w:sz="0" w:space="0" w:color="auto"/>
        <w:bottom w:val="none" w:sz="0" w:space="0" w:color="auto"/>
        <w:right w:val="none" w:sz="0" w:space="0" w:color="auto"/>
      </w:divBdr>
      <w:divsChild>
        <w:div w:id="1752240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BD896-3E6B-4877-8672-BECFC253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Ellis</dc:creator>
  <cp:lastModifiedBy>testadult</cp:lastModifiedBy>
  <cp:revision>8</cp:revision>
  <dcterms:created xsi:type="dcterms:W3CDTF">2014-05-12T17:50:00Z</dcterms:created>
  <dcterms:modified xsi:type="dcterms:W3CDTF">2014-05-21T15:40:00Z</dcterms:modified>
</cp:coreProperties>
</file>