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236" w:rsidRDefault="00176236" w:rsidP="001568EC">
      <w:pPr>
        <w:pStyle w:val="Heading1"/>
        <w:spacing w:before="0" w:line="240" w:lineRule="auto"/>
        <w:jc w:val="center"/>
        <w:rPr>
          <w:rFonts w:ascii="Times New Roman" w:hAnsi="Times New Roman" w:cs="Times New Roman"/>
          <w:color w:val="000000" w:themeColor="text1"/>
          <w:sz w:val="32"/>
          <w:szCs w:val="32"/>
        </w:rPr>
      </w:pPr>
    </w:p>
    <w:p w:rsidR="00176236" w:rsidRDefault="00176236" w:rsidP="00C938EF">
      <w:pPr>
        <w:pStyle w:val="Heading1"/>
        <w:spacing w:before="0" w:line="240" w:lineRule="auto"/>
        <w:jc w:val="center"/>
        <w:rPr>
          <w:rFonts w:ascii="Times New Roman" w:hAnsi="Times New Roman" w:cs="Times New Roman"/>
          <w:color w:val="000000" w:themeColor="text1"/>
          <w:sz w:val="32"/>
          <w:szCs w:val="32"/>
        </w:rPr>
      </w:pPr>
    </w:p>
    <w:p w:rsidR="005E1B42" w:rsidRPr="00C938EF" w:rsidRDefault="000B57A8" w:rsidP="00C938EF">
      <w:pPr>
        <w:pStyle w:val="Heading1"/>
        <w:spacing w:before="0" w:after="240" w:line="240" w:lineRule="auto"/>
        <w:jc w:val="center"/>
        <w:rPr>
          <w:rFonts w:ascii="Times New Roman" w:hAnsi="Times New Roman" w:cs="Times New Roman"/>
          <w:b w:val="0"/>
          <w:color w:val="000000" w:themeColor="text1"/>
          <w:sz w:val="32"/>
          <w:szCs w:val="32"/>
        </w:rPr>
      </w:pPr>
      <w:r w:rsidRPr="00C938EF">
        <w:rPr>
          <w:rFonts w:ascii="Times New Roman" w:hAnsi="Times New Roman" w:cs="Times New Roman"/>
          <w:b w:val="0"/>
          <w:color w:val="000000" w:themeColor="text1"/>
          <w:sz w:val="32"/>
          <w:szCs w:val="32"/>
        </w:rPr>
        <w:t>Inside Sales Professional</w:t>
      </w:r>
    </w:p>
    <w:p w:rsidR="000B57A8" w:rsidRPr="008253F5" w:rsidRDefault="00033473" w:rsidP="00033473">
      <w:pPr>
        <w:pStyle w:val="Heading1"/>
        <w:spacing w:before="0" w:after="240" w:line="240" w:lineRule="auto"/>
        <w:ind w:left="-720" w:right="-270" w:firstLine="270"/>
        <w:rPr>
          <w:rFonts w:ascii="Times New Roman" w:hAnsi="Times New Roman" w:cs="Times New Roman"/>
          <w:b w:val="0"/>
          <w:color w:val="000000" w:themeColor="text1"/>
          <w:sz w:val="20"/>
          <w:szCs w:val="20"/>
        </w:rPr>
      </w:pPr>
      <w:r>
        <w:rPr>
          <w:rFonts w:ascii="Times New Roman" w:hAnsi="Times New Roman" w:cs="Times New Roman"/>
          <w:b w:val="0"/>
          <w:color w:val="000000" w:themeColor="text1"/>
          <w:sz w:val="20"/>
          <w:szCs w:val="20"/>
        </w:rPr>
        <w:t xml:space="preserve">  </w:t>
      </w:r>
      <w:r w:rsidR="000B57A8" w:rsidRPr="008253F5">
        <w:rPr>
          <w:rFonts w:ascii="Times New Roman" w:hAnsi="Times New Roman" w:cs="Times New Roman"/>
          <w:b w:val="0"/>
          <w:color w:val="000000" w:themeColor="text1"/>
          <w:sz w:val="20"/>
          <w:szCs w:val="20"/>
        </w:rPr>
        <w:t>Cell:  720-205-9621</w:t>
      </w:r>
      <w:r w:rsidR="001776D4" w:rsidRPr="008253F5">
        <w:rPr>
          <w:rFonts w:ascii="Times New Roman" w:hAnsi="Times New Roman" w:cs="Times New Roman"/>
          <w:b w:val="0"/>
          <w:color w:val="000000" w:themeColor="text1"/>
          <w:sz w:val="20"/>
          <w:szCs w:val="20"/>
        </w:rPr>
        <w:t xml:space="preserve">                                      </w:t>
      </w:r>
      <w:r>
        <w:rPr>
          <w:rFonts w:ascii="Times New Roman" w:hAnsi="Times New Roman" w:cs="Times New Roman"/>
          <w:b w:val="0"/>
          <w:color w:val="000000" w:themeColor="text1"/>
          <w:sz w:val="20"/>
          <w:szCs w:val="20"/>
        </w:rPr>
        <w:t xml:space="preserve">   </w:t>
      </w:r>
      <w:r w:rsidR="001776D4" w:rsidRPr="008253F5">
        <w:rPr>
          <w:rFonts w:ascii="Times New Roman" w:hAnsi="Times New Roman" w:cs="Times New Roman"/>
          <w:b w:val="0"/>
          <w:color w:val="000000" w:themeColor="text1"/>
          <w:sz w:val="20"/>
          <w:szCs w:val="20"/>
        </w:rPr>
        <w:t xml:space="preserve"> </w:t>
      </w:r>
      <w:r>
        <w:rPr>
          <w:rFonts w:ascii="Times New Roman" w:hAnsi="Times New Roman" w:cs="Times New Roman"/>
          <w:b w:val="0"/>
          <w:color w:val="000000" w:themeColor="text1"/>
          <w:sz w:val="20"/>
          <w:szCs w:val="20"/>
        </w:rPr>
        <w:t xml:space="preserve">  </w:t>
      </w:r>
      <w:r w:rsidR="001776D4" w:rsidRPr="008253F5">
        <w:rPr>
          <w:rFonts w:ascii="Times New Roman" w:hAnsi="Times New Roman" w:cs="Times New Roman"/>
          <w:b w:val="0"/>
          <w:color w:val="000000" w:themeColor="text1"/>
          <w:sz w:val="20"/>
          <w:szCs w:val="20"/>
        </w:rPr>
        <w:t xml:space="preserve"> </w:t>
      </w:r>
      <w:r>
        <w:rPr>
          <w:rFonts w:ascii="Times New Roman" w:hAnsi="Times New Roman" w:cs="Times New Roman"/>
          <w:b w:val="0"/>
          <w:color w:val="000000" w:themeColor="text1"/>
          <w:sz w:val="20"/>
          <w:szCs w:val="20"/>
        </w:rPr>
        <w:t xml:space="preserve">          </w:t>
      </w:r>
      <w:r w:rsidR="001776D4" w:rsidRPr="008253F5">
        <w:rPr>
          <w:rFonts w:ascii="Times New Roman" w:hAnsi="Times New Roman" w:cs="Times New Roman"/>
          <w:b w:val="0"/>
          <w:color w:val="000000" w:themeColor="text1"/>
          <w:sz w:val="20"/>
          <w:szCs w:val="20"/>
        </w:rPr>
        <w:t>Ema</w:t>
      </w:r>
      <w:r w:rsidR="00EB3B39" w:rsidRPr="008253F5">
        <w:rPr>
          <w:rFonts w:ascii="Times New Roman" w:hAnsi="Times New Roman" w:cs="Times New Roman"/>
          <w:b w:val="0"/>
          <w:color w:val="000000" w:themeColor="text1"/>
          <w:sz w:val="20"/>
          <w:szCs w:val="20"/>
        </w:rPr>
        <w:t xml:space="preserve">il: </w:t>
      </w:r>
      <w:hyperlink r:id="rId5" w:history="1">
        <w:r w:rsidR="00EB3B39" w:rsidRPr="008253F5">
          <w:rPr>
            <w:rStyle w:val="Hyperlink"/>
            <w:rFonts w:ascii="Times New Roman" w:hAnsi="Times New Roman" w:cs="Times New Roman"/>
            <w:b w:val="0"/>
            <w:color w:val="000000" w:themeColor="text1"/>
            <w:sz w:val="20"/>
            <w:szCs w:val="20"/>
          </w:rPr>
          <w:t>gtextoris@comcast.net</w:t>
        </w:r>
      </w:hyperlink>
      <w:r w:rsidR="00EB3B39" w:rsidRPr="008253F5">
        <w:rPr>
          <w:rFonts w:ascii="Times New Roman" w:hAnsi="Times New Roman" w:cs="Times New Roman"/>
          <w:b w:val="0"/>
          <w:color w:val="000000" w:themeColor="text1"/>
          <w:sz w:val="20"/>
          <w:szCs w:val="20"/>
        </w:rPr>
        <w:t xml:space="preserve"> </w:t>
      </w:r>
      <w:r>
        <w:rPr>
          <w:rFonts w:ascii="Times New Roman" w:hAnsi="Times New Roman" w:cs="Times New Roman"/>
          <w:b w:val="0"/>
          <w:color w:val="000000" w:themeColor="text1"/>
          <w:sz w:val="20"/>
          <w:szCs w:val="20"/>
        </w:rPr>
        <w:t xml:space="preserve">          </w:t>
      </w:r>
      <w:r w:rsidR="00EB3B39" w:rsidRPr="008253F5">
        <w:rPr>
          <w:rFonts w:ascii="Times New Roman" w:hAnsi="Times New Roman" w:cs="Times New Roman"/>
          <w:b w:val="0"/>
          <w:color w:val="000000" w:themeColor="text1"/>
          <w:sz w:val="20"/>
          <w:szCs w:val="20"/>
        </w:rPr>
        <w:t xml:space="preserve">           </w:t>
      </w:r>
      <w:r w:rsidR="001776D4" w:rsidRPr="008253F5">
        <w:rPr>
          <w:rFonts w:ascii="Times New Roman" w:hAnsi="Times New Roman" w:cs="Times New Roman"/>
          <w:b w:val="0"/>
          <w:color w:val="000000" w:themeColor="text1"/>
          <w:sz w:val="20"/>
          <w:szCs w:val="20"/>
        </w:rPr>
        <w:t>4423 Alberta Ct. Boulder, Co. 80301</w:t>
      </w:r>
    </w:p>
    <w:p w:rsidR="001776D4" w:rsidRPr="00C938EF" w:rsidRDefault="00EB3B39" w:rsidP="00C938EF">
      <w:pPr>
        <w:pStyle w:val="Heading1"/>
        <w:spacing w:before="0" w:after="240" w:line="240" w:lineRule="auto"/>
        <w:jc w:val="center"/>
        <w:rPr>
          <w:rFonts w:ascii="Times New Roman" w:hAnsi="Times New Roman" w:cs="Times New Roman"/>
          <w:color w:val="000000" w:themeColor="text1"/>
          <w:sz w:val="36"/>
          <w:szCs w:val="36"/>
        </w:rPr>
      </w:pPr>
      <w:r w:rsidRPr="00C938EF">
        <w:rPr>
          <w:rFonts w:ascii="Times New Roman" w:hAnsi="Times New Roman" w:cs="Times New Roman"/>
          <w:color w:val="000000" w:themeColor="text1"/>
          <w:sz w:val="36"/>
          <w:szCs w:val="36"/>
        </w:rPr>
        <w:t>GREGORY P. TEXTORIS</w:t>
      </w:r>
    </w:p>
    <w:p w:rsidR="0090504A" w:rsidRPr="001568EC" w:rsidRDefault="001568EC" w:rsidP="001568EC">
      <w:pPr>
        <w:spacing w:after="240" w:line="240" w:lineRule="auto"/>
        <w:jc w:val="center"/>
        <w:rPr>
          <w:rFonts w:ascii="Times New Roman" w:hAnsi="Times New Roman" w:cs="Times New Roman"/>
          <w:sz w:val="24"/>
          <w:szCs w:val="24"/>
        </w:rPr>
      </w:pPr>
      <w:r w:rsidRPr="001568EC">
        <w:rPr>
          <w:rFonts w:ascii="Times New Roman" w:hAnsi="Times New Roman" w:cs="Times New Roman"/>
          <w:b/>
          <w:sz w:val="24"/>
          <w:szCs w:val="24"/>
          <w:u w:val="single"/>
        </w:rPr>
        <w:t>PROFESSIONAL PROFILE</w:t>
      </w:r>
    </w:p>
    <w:p w:rsidR="00EB3B39" w:rsidRPr="001568EC" w:rsidRDefault="00EB3B39" w:rsidP="00EB3B39">
      <w:pPr>
        <w:rPr>
          <w:rFonts w:ascii="Times New Roman" w:hAnsi="Times New Roman" w:cs="Times New Roman"/>
          <w:sz w:val="24"/>
          <w:szCs w:val="24"/>
        </w:rPr>
      </w:pPr>
      <w:r w:rsidRPr="001568EC">
        <w:rPr>
          <w:rFonts w:ascii="Times New Roman" w:hAnsi="Times New Roman" w:cs="Times New Roman"/>
          <w:b/>
          <w:sz w:val="24"/>
          <w:szCs w:val="24"/>
        </w:rPr>
        <w:t>PROVEN SALES PRODUCER/OPENER/CLOSER</w:t>
      </w:r>
      <w:r w:rsidRPr="001568EC">
        <w:rPr>
          <w:rFonts w:ascii="Times New Roman" w:hAnsi="Times New Roman" w:cs="Times New Roman"/>
        </w:rPr>
        <w:t xml:space="preserve"> </w:t>
      </w:r>
      <w:r w:rsidRPr="001568EC">
        <w:rPr>
          <w:rFonts w:ascii="Times New Roman" w:hAnsi="Times New Roman" w:cs="Times New Roman"/>
          <w:sz w:val="24"/>
          <w:szCs w:val="24"/>
        </w:rPr>
        <w:t xml:space="preserve">with an extensive track record of success in goal </w:t>
      </w:r>
      <w:r w:rsidR="0090504A" w:rsidRPr="001568EC">
        <w:rPr>
          <w:rFonts w:ascii="Times New Roman" w:hAnsi="Times New Roman" w:cs="Times New Roman"/>
          <w:sz w:val="24"/>
          <w:szCs w:val="24"/>
        </w:rPr>
        <w:t>and revenue driven environments</w:t>
      </w:r>
      <w:r w:rsidR="0090504A" w:rsidRPr="001568EC">
        <w:rPr>
          <w:rFonts w:ascii="Times New Roman" w:hAnsi="Times New Roman" w:cs="Times New Roman"/>
          <w:b/>
          <w:sz w:val="24"/>
          <w:szCs w:val="24"/>
        </w:rPr>
        <w:t xml:space="preserve">.  </w:t>
      </w:r>
      <w:proofErr w:type="gramStart"/>
      <w:r w:rsidR="0090504A" w:rsidRPr="001568EC">
        <w:rPr>
          <w:rFonts w:ascii="Times New Roman" w:hAnsi="Times New Roman" w:cs="Times New Roman"/>
          <w:sz w:val="24"/>
          <w:szCs w:val="24"/>
        </w:rPr>
        <w:t>Adept in active listening and presenting valuable solutions with confidence, inspiration, and conviction.</w:t>
      </w:r>
      <w:proofErr w:type="gramEnd"/>
      <w:r w:rsidR="0090504A" w:rsidRPr="001568EC">
        <w:rPr>
          <w:rFonts w:ascii="Times New Roman" w:hAnsi="Times New Roman" w:cs="Times New Roman"/>
          <w:sz w:val="24"/>
          <w:szCs w:val="24"/>
        </w:rPr>
        <w:t xml:space="preserve"> Expert opener and closer, generating revenue consistently by instilling trust through patient, respectful, clear and articulate written and verbal communication</w:t>
      </w:r>
      <w:r w:rsidR="0041157D" w:rsidRPr="001568EC">
        <w:rPr>
          <w:rFonts w:ascii="Times New Roman" w:hAnsi="Times New Roman" w:cs="Times New Roman"/>
          <w:sz w:val="24"/>
          <w:szCs w:val="24"/>
        </w:rPr>
        <w:t xml:space="preserve"> </w:t>
      </w:r>
    </w:p>
    <w:p w:rsidR="0041157D" w:rsidRPr="001568EC" w:rsidRDefault="0041157D" w:rsidP="00EB3B39">
      <w:pPr>
        <w:rPr>
          <w:rFonts w:ascii="Times New Roman" w:hAnsi="Times New Roman" w:cs="Times New Roman"/>
          <w:sz w:val="24"/>
          <w:szCs w:val="24"/>
        </w:rPr>
      </w:pPr>
      <w:r w:rsidRPr="001568EC">
        <w:rPr>
          <w:rFonts w:ascii="Times New Roman" w:hAnsi="Times New Roman" w:cs="Times New Roman"/>
          <w:b/>
          <w:sz w:val="24"/>
          <w:szCs w:val="24"/>
        </w:rPr>
        <w:t xml:space="preserve">TEAM PLAYER </w:t>
      </w:r>
      <w:r w:rsidRPr="001568EC">
        <w:rPr>
          <w:rFonts w:ascii="Times New Roman" w:hAnsi="Times New Roman" w:cs="Times New Roman"/>
          <w:sz w:val="24"/>
          <w:szCs w:val="24"/>
        </w:rPr>
        <w:t xml:space="preserve">who takes a proactive approach to building strong peer relationships. </w:t>
      </w:r>
      <w:proofErr w:type="gramStart"/>
      <w:r w:rsidRPr="001568EC">
        <w:rPr>
          <w:rFonts w:ascii="Times New Roman" w:hAnsi="Times New Roman" w:cs="Times New Roman"/>
          <w:sz w:val="24"/>
          <w:szCs w:val="24"/>
        </w:rPr>
        <w:t>Great attitude and honed interpersonal skills – regularly showing respect and appreciation for the efforts of team members.</w:t>
      </w:r>
      <w:proofErr w:type="gramEnd"/>
      <w:r w:rsidRPr="001568EC">
        <w:rPr>
          <w:rFonts w:ascii="Times New Roman" w:hAnsi="Times New Roman" w:cs="Times New Roman"/>
          <w:sz w:val="24"/>
          <w:szCs w:val="24"/>
        </w:rPr>
        <w:t xml:space="preserve"> Quick to build credibility and confidence by taking a genuine</w:t>
      </w:r>
      <w:proofErr w:type="gramStart"/>
      <w:r w:rsidRPr="001568EC">
        <w:rPr>
          <w:rFonts w:ascii="Times New Roman" w:hAnsi="Times New Roman" w:cs="Times New Roman"/>
          <w:sz w:val="24"/>
          <w:szCs w:val="24"/>
        </w:rPr>
        <w:t>,  personal</w:t>
      </w:r>
      <w:proofErr w:type="gramEnd"/>
      <w:r w:rsidRPr="001568EC">
        <w:rPr>
          <w:rFonts w:ascii="Times New Roman" w:hAnsi="Times New Roman" w:cs="Times New Roman"/>
          <w:sz w:val="24"/>
          <w:szCs w:val="24"/>
        </w:rPr>
        <w:t xml:space="preserve"> interest in others.</w:t>
      </w:r>
    </w:p>
    <w:p w:rsidR="0041157D" w:rsidRDefault="0041157D" w:rsidP="008253F5">
      <w:pPr>
        <w:tabs>
          <w:tab w:val="right" w:pos="10620"/>
        </w:tabs>
        <w:ind w:left="180" w:hanging="180"/>
        <w:jc w:val="center"/>
        <w:rPr>
          <w:rFonts w:ascii="Times New Roman" w:hAnsi="Times New Roman" w:cs="Times New Roman"/>
          <w:b/>
          <w:sz w:val="24"/>
          <w:szCs w:val="24"/>
          <w:u w:val="single"/>
        </w:rPr>
      </w:pPr>
      <w:r w:rsidRPr="001568EC">
        <w:rPr>
          <w:rFonts w:ascii="Times New Roman" w:hAnsi="Times New Roman" w:cs="Times New Roman"/>
          <w:b/>
          <w:sz w:val="24"/>
          <w:szCs w:val="24"/>
          <w:u w:val="single"/>
        </w:rPr>
        <w:t>EMPLOYMENT HISTORY</w:t>
      </w:r>
    </w:p>
    <w:p w:rsidR="008253F5" w:rsidRDefault="008253F5" w:rsidP="008253F5">
      <w:pPr>
        <w:spacing w:after="0" w:line="240" w:lineRule="auto"/>
      </w:pPr>
      <w:r w:rsidRPr="002E69B5">
        <w:rPr>
          <w:b/>
          <w:sz w:val="24"/>
          <w:szCs w:val="24"/>
        </w:rPr>
        <w:t>Sales/Marketing</w:t>
      </w:r>
      <w:r>
        <w:tab/>
      </w:r>
      <w:r>
        <w:tab/>
        <w:t xml:space="preserve">Matrix Business Solutions </w:t>
      </w:r>
    </w:p>
    <w:p w:rsidR="008253F5" w:rsidRDefault="008253F5" w:rsidP="008253F5">
      <w:pPr>
        <w:spacing w:after="0" w:line="240" w:lineRule="auto"/>
      </w:pPr>
      <w:r>
        <w:t xml:space="preserve">Present position consists of consulting with and advising CEOs and CFOs of numerous and diverse, typically distressed, businesses. I have a track record of consistently opening and closing new business, and have been at the top of the sales </w:t>
      </w:r>
      <w:proofErr w:type="gramStart"/>
      <w:r>
        <w:t>team  for</w:t>
      </w:r>
      <w:proofErr w:type="gramEnd"/>
      <w:r>
        <w:t xml:space="preserve"> over a decade by instilling confidence in our clients through listening to their needs, and demonstrating our ability to address their needs.  Typical clients have annual sales of $250K to $25 million.  Matrix aids in the creation and implementation of strategies to term out and reduce hostile tax liabilities and general business creditor liabilities, through budget and cash flow analyses, as well as arbitration.</w:t>
      </w:r>
    </w:p>
    <w:p w:rsidR="008253F5" w:rsidRDefault="008253F5" w:rsidP="008253F5">
      <w:pPr>
        <w:spacing w:after="0" w:line="240" w:lineRule="auto"/>
      </w:pPr>
    </w:p>
    <w:p w:rsidR="008253F5" w:rsidRDefault="008253F5" w:rsidP="008253F5">
      <w:pPr>
        <w:spacing w:after="0" w:line="240" w:lineRule="auto"/>
      </w:pPr>
      <w:r w:rsidRPr="002E69B5">
        <w:rPr>
          <w:b/>
          <w:sz w:val="24"/>
          <w:szCs w:val="24"/>
        </w:rPr>
        <w:t>Sales/Marketing</w:t>
      </w:r>
      <w:r>
        <w:tab/>
      </w:r>
      <w:r>
        <w:tab/>
        <w:t>Prudential Insurance</w:t>
      </w:r>
    </w:p>
    <w:p w:rsidR="008253F5" w:rsidRDefault="008253F5" w:rsidP="008253F5">
      <w:pPr>
        <w:spacing w:after="0" w:line="240" w:lineRule="auto"/>
      </w:pPr>
    </w:p>
    <w:p w:rsidR="008253F5" w:rsidRDefault="008253F5" w:rsidP="008253F5">
      <w:pPr>
        <w:spacing w:after="0" w:line="240" w:lineRule="auto"/>
      </w:pPr>
      <w:proofErr w:type="gramStart"/>
      <w:r>
        <w:t>Life, health, and casualty insurance sales and service.</w:t>
      </w:r>
      <w:proofErr w:type="gramEnd"/>
      <w:r>
        <w:t xml:space="preserve">  </w:t>
      </w:r>
      <w:proofErr w:type="gramStart"/>
      <w:r>
        <w:t>Estate and annuity planning, securities and mutual funds portfolio analysis.</w:t>
      </w:r>
      <w:proofErr w:type="gramEnd"/>
      <w:r w:rsidR="006846C6">
        <w:t xml:space="preserve"> Claim adjustment, investigation, </w:t>
      </w:r>
      <w:r w:rsidR="004B3E49">
        <w:t>mitigation, and</w:t>
      </w:r>
      <w:r w:rsidR="006846C6">
        <w:t xml:space="preserve"> resolution </w:t>
      </w:r>
      <w:r w:rsidR="004B3E49">
        <w:t>experience.</w:t>
      </w:r>
      <w:r w:rsidR="006846C6">
        <w:t xml:space="preserve"> </w:t>
      </w:r>
    </w:p>
    <w:p w:rsidR="008253F5" w:rsidRDefault="008253F5" w:rsidP="008253F5">
      <w:pPr>
        <w:spacing w:after="0" w:line="240" w:lineRule="auto"/>
      </w:pPr>
    </w:p>
    <w:p w:rsidR="008253F5" w:rsidRDefault="008253F5" w:rsidP="008253F5">
      <w:pPr>
        <w:spacing w:after="0" w:line="240" w:lineRule="auto"/>
      </w:pPr>
      <w:r w:rsidRPr="002E69B5">
        <w:rPr>
          <w:b/>
          <w:sz w:val="24"/>
          <w:szCs w:val="24"/>
        </w:rPr>
        <w:t>Restaurant owner/Operator</w:t>
      </w:r>
      <w:r w:rsidR="00CA4D62">
        <w:rPr>
          <w:b/>
          <w:sz w:val="24"/>
          <w:szCs w:val="24"/>
        </w:rPr>
        <w:t xml:space="preserve">   </w:t>
      </w:r>
      <w:r>
        <w:tab/>
      </w:r>
      <w:proofErr w:type="spellStart"/>
      <w:r>
        <w:t>Taager</w:t>
      </w:r>
      <w:proofErr w:type="spellEnd"/>
      <w:r>
        <w:t>, Inc.</w:t>
      </w:r>
    </w:p>
    <w:p w:rsidR="008253F5" w:rsidRDefault="008253F5" w:rsidP="008253F5">
      <w:pPr>
        <w:spacing w:after="0" w:line="240" w:lineRule="auto"/>
      </w:pPr>
    </w:p>
    <w:p w:rsidR="008253F5" w:rsidRDefault="008253F5" w:rsidP="008253F5">
      <w:pPr>
        <w:spacing w:after="0" w:line="240" w:lineRule="auto"/>
      </w:pPr>
      <w:r>
        <w:t xml:space="preserve">Owned and operated two successful restaurants:  The </w:t>
      </w:r>
      <w:proofErr w:type="spellStart"/>
      <w:r>
        <w:t>Hoffbrau</w:t>
      </w:r>
      <w:proofErr w:type="spellEnd"/>
      <w:r>
        <w:t>, Boulder, CO. and The Atlantic Shore, Longmont, CO.  Responsibilities included location analysis, equipment lease/purchase assessment, menu development and design. Accounts payable/receivable, human resource development, cash flow management, inventory control.</w:t>
      </w:r>
    </w:p>
    <w:p w:rsidR="008253F5" w:rsidRDefault="008253F5" w:rsidP="008253F5">
      <w:pPr>
        <w:spacing w:after="0" w:line="240" w:lineRule="auto"/>
      </w:pPr>
    </w:p>
    <w:p w:rsidR="008253F5" w:rsidRPr="001156E8" w:rsidRDefault="008253F5" w:rsidP="008253F5">
      <w:pPr>
        <w:spacing w:after="0" w:line="240" w:lineRule="auto"/>
        <w:rPr>
          <w:u w:val="single"/>
        </w:rPr>
      </w:pPr>
      <w:r>
        <w:rPr>
          <w:b/>
          <w:sz w:val="24"/>
          <w:szCs w:val="24"/>
        </w:rPr>
        <w:t xml:space="preserve"> Restaurant Manager</w:t>
      </w:r>
      <w:r w:rsidR="00CA4D62">
        <w:rPr>
          <w:b/>
          <w:sz w:val="24"/>
          <w:szCs w:val="24"/>
        </w:rPr>
        <w:t xml:space="preserve">               </w:t>
      </w:r>
      <w:r>
        <w:rPr>
          <w:b/>
          <w:sz w:val="24"/>
          <w:szCs w:val="24"/>
        </w:rPr>
        <w:t xml:space="preserve">  </w:t>
      </w:r>
      <w:proofErr w:type="spellStart"/>
      <w:r>
        <w:rPr>
          <w:szCs w:val="24"/>
        </w:rPr>
        <w:t>Epicurian</w:t>
      </w:r>
      <w:proofErr w:type="spellEnd"/>
      <w:r>
        <w:rPr>
          <w:szCs w:val="24"/>
        </w:rPr>
        <w:t xml:space="preserve"> Caterers</w:t>
      </w:r>
    </w:p>
    <w:p w:rsidR="008253F5" w:rsidRPr="00E97B3A" w:rsidRDefault="008253F5" w:rsidP="008253F5">
      <w:pPr>
        <w:spacing w:after="0" w:line="240" w:lineRule="auto"/>
        <w:rPr>
          <w:b/>
        </w:rPr>
      </w:pPr>
      <w:proofErr w:type="gramStart"/>
      <w:r>
        <w:t>Carried out the logistics of food production and service, casual to fine dining for parties of 5 to 500.</w:t>
      </w:r>
      <w:proofErr w:type="gramEnd"/>
      <w:r>
        <w:t xml:space="preserve">  Duties included management of staff, procurement and utilization of equipment, food prep, clean up, </w:t>
      </w:r>
      <w:r w:rsidRPr="00E97B3A">
        <w:t>and client satisfaction.</w:t>
      </w:r>
    </w:p>
    <w:p w:rsidR="008253F5" w:rsidRDefault="008253F5" w:rsidP="008253F5">
      <w:pPr>
        <w:spacing w:after="0" w:line="240" w:lineRule="auto"/>
        <w:jc w:val="center"/>
        <w:rPr>
          <w:b/>
          <w:sz w:val="28"/>
          <w:szCs w:val="28"/>
          <w:u w:val="single"/>
        </w:rPr>
      </w:pPr>
    </w:p>
    <w:p w:rsidR="008253F5" w:rsidRDefault="008253F5" w:rsidP="008253F5">
      <w:pPr>
        <w:spacing w:after="0" w:line="240" w:lineRule="auto"/>
        <w:jc w:val="center"/>
      </w:pPr>
      <w:r w:rsidRPr="002E69B5">
        <w:rPr>
          <w:b/>
          <w:sz w:val="28"/>
          <w:szCs w:val="28"/>
          <w:u w:val="single"/>
        </w:rPr>
        <w:t>Education</w:t>
      </w:r>
    </w:p>
    <w:p w:rsidR="008253F5" w:rsidRPr="008253F5" w:rsidRDefault="008253F5" w:rsidP="008253F5">
      <w:pPr>
        <w:spacing w:after="0" w:line="240" w:lineRule="auto"/>
        <w:rPr>
          <w:sz w:val="4"/>
          <w:szCs w:val="4"/>
        </w:rPr>
      </w:pPr>
    </w:p>
    <w:p w:rsidR="008253F5" w:rsidRDefault="008253F5" w:rsidP="008253F5">
      <w:pPr>
        <w:spacing w:after="0" w:line="240" w:lineRule="auto"/>
      </w:pPr>
      <w:r>
        <w:t>University of Denver, B. S., Business Adm</w:t>
      </w:r>
      <w:r w:rsidR="00D96007">
        <w:t>inistration: Hotel/ Restaurant M</w:t>
      </w:r>
      <w:r>
        <w:t>anagement.  Course of study included accounting, budgeting, cost/benefit analysis of capital expenditures, personnel management, purchasing, storage, inventory control, sanitation compliance.</w:t>
      </w:r>
      <w:r w:rsidR="00203D97">
        <w:t xml:space="preserve"> 3.4 GPA</w:t>
      </w:r>
    </w:p>
    <w:p w:rsidR="00176236" w:rsidRDefault="00176236" w:rsidP="008253F5">
      <w:pPr>
        <w:tabs>
          <w:tab w:val="right" w:pos="10620"/>
        </w:tabs>
        <w:ind w:left="180" w:hanging="180"/>
        <w:jc w:val="center"/>
        <w:rPr>
          <w:rFonts w:ascii="Times New Roman" w:hAnsi="Times New Roman" w:cs="Times New Roman"/>
          <w:b/>
          <w:sz w:val="24"/>
          <w:szCs w:val="24"/>
          <w:u w:val="single"/>
        </w:rPr>
      </w:pPr>
    </w:p>
    <w:p w:rsidR="008253F5" w:rsidRPr="008253F5" w:rsidRDefault="008253F5" w:rsidP="008253F5">
      <w:pPr>
        <w:tabs>
          <w:tab w:val="right" w:pos="10620"/>
        </w:tabs>
        <w:ind w:left="180" w:hanging="180"/>
        <w:jc w:val="center"/>
        <w:rPr>
          <w:rFonts w:ascii="Times New Roman" w:hAnsi="Times New Roman" w:cs="Times New Roman"/>
          <w:i/>
          <w:sz w:val="24"/>
          <w:szCs w:val="24"/>
        </w:rPr>
      </w:pPr>
      <w:r>
        <w:rPr>
          <w:rFonts w:ascii="Times New Roman" w:hAnsi="Times New Roman" w:cs="Times New Roman"/>
          <w:i/>
          <w:sz w:val="24"/>
          <w:szCs w:val="24"/>
        </w:rPr>
        <w:t>References available upon request</w:t>
      </w:r>
    </w:p>
    <w:p w:rsidR="008253F5" w:rsidRPr="001568EC" w:rsidRDefault="008253F5" w:rsidP="009B70FD">
      <w:pPr>
        <w:tabs>
          <w:tab w:val="right" w:pos="10620"/>
        </w:tabs>
        <w:rPr>
          <w:rFonts w:ascii="Times New Roman" w:hAnsi="Times New Roman" w:cs="Times New Roman"/>
          <w:b/>
          <w:sz w:val="24"/>
          <w:szCs w:val="24"/>
          <w:u w:val="single"/>
        </w:rPr>
      </w:pPr>
    </w:p>
    <w:sectPr w:rsidR="008253F5" w:rsidRPr="001568EC" w:rsidSect="00176236">
      <w:pgSz w:w="12240" w:h="15840"/>
      <w:pgMar w:top="180" w:right="990" w:bottom="540" w:left="8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E862E4"/>
    <w:rsid w:val="00033473"/>
    <w:rsid w:val="000B57A8"/>
    <w:rsid w:val="001568EC"/>
    <w:rsid w:val="00176236"/>
    <w:rsid w:val="001776D4"/>
    <w:rsid w:val="00203D97"/>
    <w:rsid w:val="002B020D"/>
    <w:rsid w:val="0041157D"/>
    <w:rsid w:val="00451688"/>
    <w:rsid w:val="004B3E49"/>
    <w:rsid w:val="005E1B42"/>
    <w:rsid w:val="005F1D67"/>
    <w:rsid w:val="006846C6"/>
    <w:rsid w:val="007B452C"/>
    <w:rsid w:val="008253F5"/>
    <w:rsid w:val="008664A4"/>
    <w:rsid w:val="0090504A"/>
    <w:rsid w:val="009B70FD"/>
    <w:rsid w:val="00BD3659"/>
    <w:rsid w:val="00C938EF"/>
    <w:rsid w:val="00CA4D62"/>
    <w:rsid w:val="00D96007"/>
    <w:rsid w:val="00E862E4"/>
    <w:rsid w:val="00EB3B39"/>
    <w:rsid w:val="00EB7C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B42"/>
  </w:style>
  <w:style w:type="paragraph" w:styleId="Heading1">
    <w:name w:val="heading 1"/>
    <w:basedOn w:val="Normal"/>
    <w:next w:val="Normal"/>
    <w:link w:val="Heading1Char"/>
    <w:uiPriority w:val="9"/>
    <w:qFormat/>
    <w:rsid w:val="00E862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2E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776D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gtextoris@comcast.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1DA845-F3B7-4D24-A1F3-BA4D0C06F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2014-11-16T03:25:00Z</cp:lastPrinted>
  <dcterms:created xsi:type="dcterms:W3CDTF">2014-11-16T03:39:00Z</dcterms:created>
  <dcterms:modified xsi:type="dcterms:W3CDTF">2014-11-16T03:39:00Z</dcterms:modified>
</cp:coreProperties>
</file>