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0"/>
        <w:gridCol w:w="1350"/>
      </w:tblGrid>
      <w:tr w:rsidR="004307E3" w:rsidRPr="00FD240E" w:rsidTr="0001132D">
        <w:trPr>
          <w:cantSplit/>
          <w:trHeight w:val="1359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0"/>
              <w:gridCol w:w="7639"/>
              <w:gridCol w:w="261"/>
            </w:tblGrid>
            <w:tr w:rsidR="004307E3" w:rsidRPr="00F960AF" w:rsidTr="0001132D">
              <w:trPr>
                <w:cantSplit/>
                <w:trHeight w:val="285"/>
              </w:trPr>
              <w:tc>
                <w:tcPr>
                  <w:tcW w:w="9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07E3" w:rsidRPr="00F960AF" w:rsidRDefault="004307E3" w:rsidP="0001132D">
                  <w:pPr>
                    <w:pStyle w:val="Name"/>
                  </w:pPr>
                  <w:r w:rsidRPr="00F960AF">
                    <w:t>Katie Skahill</w:t>
                  </w:r>
                </w:p>
              </w:tc>
            </w:tr>
            <w:tr w:rsidR="004307E3" w:rsidRPr="00F960AF" w:rsidTr="0001132D">
              <w:trPr>
                <w:cantSplit/>
                <w:trHeight w:val="285"/>
              </w:trPr>
              <w:tc>
                <w:tcPr>
                  <w:tcW w:w="9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07E3" w:rsidRPr="00F960AF" w:rsidRDefault="00E804FA" w:rsidP="0001132D">
                  <w:pPr>
                    <w:pStyle w:val="ContactInformation"/>
                  </w:pPr>
                  <w:r>
                    <w:t>7100 East Evans Ave Denver, CO 80224</w:t>
                  </w:r>
                </w:p>
              </w:tc>
            </w:tr>
            <w:tr w:rsidR="004307E3" w:rsidRPr="00F960AF" w:rsidTr="0001132D">
              <w:trPr>
                <w:cantSplit/>
                <w:trHeight w:val="285"/>
              </w:trPr>
              <w:tc>
                <w:tcPr>
                  <w:tcW w:w="9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07E3" w:rsidRPr="00F960AF" w:rsidRDefault="004307E3" w:rsidP="0001132D">
                  <w:pPr>
                    <w:pStyle w:val="ContactInformation"/>
                  </w:pPr>
                  <w:r w:rsidRPr="00F960AF">
                    <w:t>720-272-7806</w:t>
                  </w:r>
                </w:p>
                <w:p w:rsidR="004307E3" w:rsidRPr="00F960AF" w:rsidRDefault="00ED4F66" w:rsidP="0001132D">
                  <w:pPr>
                    <w:pStyle w:val="ContactInformation"/>
                  </w:pPr>
                  <w:hyperlink r:id="rId6" w:history="1">
                    <w:r w:rsidR="004307E3" w:rsidRPr="00F960AF">
                      <w:rPr>
                        <w:rStyle w:val="Hyperlink"/>
                      </w:rPr>
                      <w:t>katie.skahill@gmail.com</w:t>
                    </w:r>
                  </w:hyperlink>
                </w:p>
                <w:p w:rsidR="004307E3" w:rsidRPr="00F960AF" w:rsidRDefault="004307E3" w:rsidP="0001132D">
                  <w:pPr>
                    <w:pStyle w:val="ContactInformation"/>
                  </w:pPr>
                </w:p>
              </w:tc>
            </w:tr>
            <w:tr w:rsidR="004307E3" w:rsidRPr="00F960AF" w:rsidTr="0001132D">
              <w:trPr>
                <w:gridAfter w:val="1"/>
                <w:wAfter w:w="261" w:type="dxa"/>
                <w:trHeight w:val="443"/>
              </w:trPr>
              <w:tc>
                <w:tcPr>
                  <w:tcW w:w="1910" w:type="dxa"/>
                  <w:tcBorders>
                    <w:top w:val="single" w:sz="8" w:space="0" w:color="80808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</w:tcPr>
                <w:p w:rsidR="004307E3" w:rsidRPr="00F960AF" w:rsidRDefault="004307E3" w:rsidP="0001132D">
                  <w:pPr>
                    <w:pStyle w:val="Heading1"/>
                  </w:pPr>
                  <w:r w:rsidRPr="00F960AF">
                    <w:t>Summary</w:t>
                  </w:r>
                </w:p>
              </w:tc>
              <w:tc>
                <w:tcPr>
                  <w:tcW w:w="7639" w:type="dxa"/>
                  <w:tcBorders>
                    <w:top w:val="single" w:sz="8" w:space="0" w:color="80808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:rsidR="004307E3" w:rsidRPr="00F960AF" w:rsidRDefault="004307E3" w:rsidP="0001132D">
                  <w:pPr>
                    <w:pStyle w:val="Bulletfirstline"/>
                    <w:numPr>
                      <w:ilvl w:val="0"/>
                      <w:numId w:val="0"/>
                    </w:numPr>
                    <w:ind w:left="216"/>
                    <w:rPr>
                      <w:b/>
                    </w:rPr>
                  </w:pPr>
                </w:p>
                <w:p w:rsidR="004307E3" w:rsidRPr="00F960AF" w:rsidRDefault="004307E3" w:rsidP="0001132D">
                  <w:pPr>
                    <w:pStyle w:val="Bulletfirstline"/>
                    <w:numPr>
                      <w:ilvl w:val="0"/>
                      <w:numId w:val="0"/>
                    </w:numPr>
                    <w:ind w:left="216"/>
                    <w:rPr>
                      <w:b/>
                    </w:rPr>
                  </w:pPr>
                </w:p>
                <w:p w:rsidR="004307E3" w:rsidRPr="00F960AF" w:rsidRDefault="004307E3" w:rsidP="0001132D">
                  <w:pPr>
                    <w:pStyle w:val="Bulletfirstline"/>
                    <w:rPr>
                      <w:b/>
                    </w:rPr>
                  </w:pPr>
                  <w:r>
                    <w:rPr>
                      <w:b/>
                    </w:rPr>
                    <w:t xml:space="preserve">Increased positive visitor satisfaction survey scores. </w:t>
                  </w:r>
                </w:p>
                <w:p w:rsidR="004307E3" w:rsidRPr="00F960AF" w:rsidRDefault="00C21F41" w:rsidP="0001132D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Streamlined </w:t>
                  </w:r>
                  <w:r w:rsidR="004307E3">
                    <w:rPr>
                      <w:b/>
                    </w:rPr>
                    <w:t>staff schedule for increased eff</w:t>
                  </w:r>
                  <w:r>
                    <w:rPr>
                      <w:b/>
                    </w:rPr>
                    <w:t xml:space="preserve">iciency and lower payroll. </w:t>
                  </w:r>
                </w:p>
                <w:p w:rsidR="004307E3" w:rsidRPr="00F960AF" w:rsidRDefault="00C21F41" w:rsidP="0001132D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Communicate with all levels of staff from front line to senior management.</w:t>
                  </w:r>
                </w:p>
                <w:p w:rsidR="00C21F41" w:rsidRDefault="00C21F41" w:rsidP="0001132D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Maintain inventory of all supplies and products; order as needed.  </w:t>
                  </w:r>
                </w:p>
                <w:p w:rsidR="004307E3" w:rsidRPr="00F960AF" w:rsidRDefault="00C21F41" w:rsidP="0001132D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Implementation of cash handling polices.</w:t>
                  </w:r>
                </w:p>
                <w:p w:rsidR="004307E3" w:rsidRPr="00F960AF" w:rsidRDefault="00C21F41" w:rsidP="0001132D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Develop and train new staff.</w:t>
                  </w:r>
                </w:p>
                <w:p w:rsidR="004307E3" w:rsidRPr="00F960AF" w:rsidRDefault="00C21F41" w:rsidP="0001132D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Initiate new solutions to recurring challenges. </w:t>
                  </w:r>
                </w:p>
                <w:p w:rsidR="004307E3" w:rsidRDefault="004307E3" w:rsidP="0001132D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F960AF">
                    <w:rPr>
                      <w:b/>
                    </w:rPr>
                    <w:t>Strong ability to quickly learn and adapt in new situations.</w:t>
                  </w:r>
                </w:p>
                <w:p w:rsidR="00C21F41" w:rsidRPr="00F960AF" w:rsidRDefault="00C21F41" w:rsidP="0001132D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Extremely organized; manage a very large, diverse staff. </w:t>
                  </w:r>
                </w:p>
                <w:p w:rsidR="004307E3" w:rsidRPr="00F960AF" w:rsidRDefault="004307E3" w:rsidP="0001132D">
                  <w:pPr>
                    <w:rPr>
                      <w:b/>
                    </w:rPr>
                  </w:pPr>
                </w:p>
              </w:tc>
            </w:tr>
          </w:tbl>
          <w:p w:rsidR="004307E3" w:rsidRDefault="004307E3" w:rsidP="0001132D">
            <w:pPr>
              <w:ind w:left="216"/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  <w:color w:val="4F81BD" w:themeColor="accent1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  <w:color w:val="4F81BD" w:themeColor="accent1"/>
              </w:rPr>
            </w:pPr>
            <w:r>
              <w:rPr>
                <w:rStyle w:val="Heading4Char"/>
                <w:rFonts w:eastAsiaTheme="majorEastAsia"/>
                <w:color w:val="4F81BD" w:themeColor="accent1"/>
              </w:rPr>
              <w:t>Career History and Accomplishments</w:t>
            </w:r>
          </w:p>
          <w:p w:rsidR="004307E3" w:rsidRPr="00490021" w:rsidRDefault="004307E3" w:rsidP="0001132D">
            <w:pPr>
              <w:rPr>
                <w:rStyle w:val="Heading4Char"/>
                <w:rFonts w:eastAsiaTheme="majorEastAsia"/>
                <w:color w:val="4F81BD" w:themeColor="accent1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  <w:i/>
              </w:rPr>
            </w:pPr>
            <w:r>
              <w:rPr>
                <w:rStyle w:val="Heading4Char"/>
                <w:rFonts w:eastAsiaTheme="majorEastAsia"/>
              </w:rPr>
              <w:t xml:space="preserve">Housekeeping Supervisor, </w:t>
            </w:r>
            <w:r>
              <w:rPr>
                <w:rStyle w:val="Heading4Char"/>
                <w:rFonts w:eastAsiaTheme="majorEastAsia"/>
                <w:b w:val="0"/>
                <w:i/>
              </w:rPr>
              <w:t>HYATT REGENCY DENVER TECH CENTER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 Responsible for providing strong leadership and counseling for over 30+ associates.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-Responsible for inspecting guest rooms.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-Overseeing public areas and turndown service.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-Creating a weekly schedule for staff based on forecasting and occupancy levels.</w:t>
            </w:r>
          </w:p>
          <w:p w:rsidR="004307E3" w:rsidRDefault="00ED4F66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-Skilled</w:t>
            </w:r>
            <w:r w:rsidR="004307E3">
              <w:rPr>
                <w:rStyle w:val="Heading4Char"/>
                <w:rFonts w:eastAsiaTheme="majorEastAsia"/>
                <w:b w:val="0"/>
              </w:rPr>
              <w:t xml:space="preserve"> in</w:t>
            </w:r>
            <w:r>
              <w:rPr>
                <w:rStyle w:val="Heading4Char"/>
                <w:rFonts w:eastAsiaTheme="majorEastAsia"/>
                <w:b w:val="0"/>
              </w:rPr>
              <w:t xml:space="preserve"> Outlook, Power Point,</w:t>
            </w:r>
            <w:r w:rsidR="004307E3">
              <w:rPr>
                <w:rStyle w:val="Heading4Char"/>
                <w:rFonts w:eastAsiaTheme="majorEastAsia"/>
                <w:b w:val="0"/>
              </w:rPr>
              <w:t xml:space="preserve"> Microsoft Word and Microsoft Excel.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-Very skilled communicator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-Awarded team member of the quarter in this position for the first quarter of 2014.</w:t>
            </w:r>
          </w:p>
          <w:p w:rsidR="004307E3" w:rsidRPr="001A65BC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  <w:i/>
              </w:rPr>
            </w:pPr>
            <w:r>
              <w:rPr>
                <w:rStyle w:val="Heading4Char"/>
                <w:rFonts w:eastAsiaTheme="majorEastAsia"/>
              </w:rPr>
              <w:t xml:space="preserve">Guest Reception Agent, </w:t>
            </w:r>
            <w:r>
              <w:rPr>
                <w:rStyle w:val="Heading4Char"/>
                <w:rFonts w:eastAsiaTheme="majorEastAsia"/>
                <w:b w:val="0"/>
                <w:i/>
              </w:rPr>
              <w:t>HYATT</w:t>
            </w:r>
            <w:r>
              <w:rPr>
                <w:rStyle w:val="Heading4Char"/>
                <w:rFonts w:eastAsiaTheme="majorEastAsia"/>
                <w:b w:val="0"/>
              </w:rPr>
              <w:t xml:space="preserve"> </w:t>
            </w:r>
            <w:r>
              <w:rPr>
                <w:rStyle w:val="Heading4Char"/>
                <w:rFonts w:eastAsiaTheme="majorEastAsia"/>
                <w:b w:val="0"/>
                <w:i/>
              </w:rPr>
              <w:t xml:space="preserve">REGENCY DENVER TECH CENTER      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-Learning the skills associated with a Front Office Agent and PBX Agent.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-Skilled in OPERA</w:t>
            </w:r>
            <w:r w:rsidR="00ED4F66">
              <w:rPr>
                <w:rStyle w:val="Heading4Char"/>
                <w:rFonts w:eastAsiaTheme="majorEastAsia"/>
                <w:b w:val="0"/>
              </w:rPr>
              <w:t>, Reserve</w:t>
            </w:r>
            <w:r>
              <w:rPr>
                <w:rStyle w:val="Heading4Char"/>
                <w:rFonts w:eastAsiaTheme="majorEastAsia"/>
                <w:b w:val="0"/>
              </w:rPr>
              <w:t xml:space="preserve"> and associated OPERA reports.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-Ensuring efficient communication with multiple departments to meet guest needs.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-Operating a multiline phone board.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-Welcoming guests to our property and providing Hyatt quality customer service.</w:t>
            </w:r>
          </w:p>
          <w:p w:rsidR="004307E3" w:rsidRPr="003406F4" w:rsidRDefault="004307E3" w:rsidP="0001132D">
            <w:pPr>
              <w:rPr>
                <w:rStyle w:val="Heading4Char"/>
                <w:rFonts w:eastAsiaTheme="majorEastAsia"/>
                <w:b w:val="0"/>
                <w:i/>
              </w:rPr>
            </w:pPr>
            <w:r>
              <w:rPr>
                <w:rStyle w:val="Heading4Char"/>
                <w:rFonts w:eastAsiaTheme="majorEastAsia"/>
                <w:b w:val="0"/>
              </w:rPr>
              <w:t xml:space="preserve">-Creating lasting relationships and experiences with guests that keep them coming back </w:t>
            </w:r>
            <w:r w:rsidR="00ED4F66">
              <w:rPr>
                <w:rStyle w:val="Heading4Char"/>
                <w:rFonts w:eastAsiaTheme="majorEastAsia"/>
                <w:b w:val="0"/>
              </w:rPr>
              <w:t>to an atmosphere</w:t>
            </w:r>
            <w:r>
              <w:rPr>
                <w:rStyle w:val="Heading4Char"/>
                <w:rFonts w:eastAsiaTheme="majorEastAsia"/>
                <w:b w:val="0"/>
              </w:rPr>
              <w:t xml:space="preserve"> of authentic hospitality.</w:t>
            </w:r>
            <w:r>
              <w:rPr>
                <w:rStyle w:val="Heading4Char"/>
                <w:rFonts w:eastAsiaTheme="majorEastAsia"/>
                <w:b w:val="0"/>
                <w:i/>
              </w:rPr>
              <w:t xml:space="preserve">                                   </w:t>
            </w:r>
          </w:p>
          <w:p w:rsidR="004307E3" w:rsidRPr="00BB5DF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Pr="00C22E49" w:rsidRDefault="004307E3" w:rsidP="0001132D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  <w:r>
              <w:t>Sept 2013-present</w:t>
            </w: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  <w:r>
              <w:t>Aug 2012-Sept 2013</w:t>
            </w: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Pr="00FD240E" w:rsidRDefault="004307E3" w:rsidP="0001132D">
            <w:pPr>
              <w:pStyle w:val="Dates"/>
              <w:jc w:val="left"/>
            </w:pPr>
            <w:r>
              <w:t xml:space="preserve"> </w:t>
            </w:r>
          </w:p>
          <w:p w:rsidR="004307E3" w:rsidRPr="00FD240E" w:rsidRDefault="004307E3" w:rsidP="0001132D">
            <w:pPr>
              <w:pStyle w:val="Dates"/>
            </w:pPr>
          </w:p>
        </w:tc>
      </w:tr>
      <w:tr w:rsidR="004307E3" w:rsidTr="0001132D">
        <w:trPr>
          <w:cantSplit/>
          <w:trHeight w:val="1863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  <w:i/>
              </w:rPr>
            </w:pPr>
            <w:r>
              <w:rPr>
                <w:rStyle w:val="Heading4Char"/>
                <w:rFonts w:eastAsiaTheme="majorEastAsia"/>
              </w:rPr>
              <w:lastRenderedPageBreak/>
              <w:t xml:space="preserve">Barista, </w:t>
            </w:r>
            <w:r>
              <w:rPr>
                <w:rStyle w:val="Heading4Char"/>
                <w:rFonts w:eastAsiaTheme="majorEastAsia"/>
                <w:b w:val="0"/>
                <w:i/>
              </w:rPr>
              <w:t xml:space="preserve"> HYATT REGENCY DENVER TECH CENTER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-Providing guests with quick, efficient and friendly service.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-Developing a personal relationship with recurring guests and neighbors to create a more hospitable atmosphere.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 xml:space="preserve">-Making sure each guest is treated with </w:t>
            </w:r>
            <w:r w:rsidR="00ED4F66">
              <w:rPr>
                <w:rStyle w:val="Heading4Char"/>
                <w:rFonts w:eastAsiaTheme="majorEastAsia"/>
                <w:b w:val="0"/>
              </w:rPr>
              <w:t>extraordinary</w:t>
            </w:r>
            <w:r>
              <w:rPr>
                <w:rStyle w:val="Heading4Char"/>
                <w:rFonts w:eastAsiaTheme="majorEastAsia"/>
                <w:b w:val="0"/>
              </w:rPr>
              <w:t xml:space="preserve"> service and hospitality.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-Keeping an inventory of the store and completing a thorough requisition each night.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-Responsible for closing the store each night and keeping it clean and stocked.</w:t>
            </w:r>
          </w:p>
          <w:p w:rsidR="004307E3" w:rsidRPr="00BB5DF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 xml:space="preserve">-Responsible for making cash drops and keeping a balanced </w:t>
            </w:r>
            <w:bookmarkStart w:id="0" w:name="_GoBack"/>
            <w:bookmarkEnd w:id="0"/>
            <w:r>
              <w:rPr>
                <w:rStyle w:val="Heading4Char"/>
                <w:rFonts w:eastAsiaTheme="majorEastAsia"/>
                <w:b w:val="0"/>
              </w:rPr>
              <w:t xml:space="preserve">register. 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  <w:i/>
              </w:rPr>
            </w:pPr>
            <w:r>
              <w:rPr>
                <w:rStyle w:val="Heading4Char"/>
                <w:rFonts w:eastAsiaTheme="majorEastAsia"/>
              </w:rPr>
              <w:t>Hostess and Server</w:t>
            </w:r>
            <w:r>
              <w:rPr>
                <w:rStyle w:val="Heading4Char"/>
                <w:rFonts w:eastAsiaTheme="majorEastAsia"/>
                <w:b w:val="0"/>
              </w:rPr>
              <w:t xml:space="preserve">, </w:t>
            </w:r>
            <w:r>
              <w:rPr>
                <w:rStyle w:val="Heading4Char"/>
                <w:rFonts w:eastAsiaTheme="majorEastAsia"/>
                <w:b w:val="0"/>
                <w:i/>
              </w:rPr>
              <w:t>MONDO (Restaurant seats 130-150).</w:t>
            </w:r>
          </w:p>
          <w:p w:rsidR="004307E3" w:rsidRPr="009473CE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</w:t>
            </w:r>
            <w:r w:rsidR="00C21F41">
              <w:rPr>
                <w:rStyle w:val="Heading4Char"/>
                <w:rFonts w:eastAsiaTheme="majorEastAsia"/>
                <w:b w:val="0"/>
              </w:rPr>
              <w:t xml:space="preserve">Opening team of </w:t>
            </w:r>
            <w:r>
              <w:rPr>
                <w:rStyle w:val="Heading4Char"/>
                <w:rFonts w:eastAsiaTheme="majorEastAsia"/>
                <w:b w:val="0"/>
              </w:rPr>
              <w:t xml:space="preserve">new restaurant, by </w:t>
            </w:r>
            <w:r w:rsidR="00C21F41">
              <w:rPr>
                <w:rStyle w:val="Heading4Char"/>
                <w:rFonts w:eastAsiaTheme="majorEastAsia"/>
                <w:b w:val="0"/>
              </w:rPr>
              <w:t xml:space="preserve">world renowned </w:t>
            </w:r>
            <w:r>
              <w:rPr>
                <w:rStyle w:val="Heading4Char"/>
                <w:rFonts w:eastAsiaTheme="majorEastAsia"/>
                <w:b w:val="0"/>
              </w:rPr>
              <w:t>Chef Susan Spicer</w:t>
            </w:r>
            <w:r w:rsidR="00C21F41">
              <w:rPr>
                <w:rStyle w:val="Heading4Char"/>
                <w:rFonts w:eastAsiaTheme="majorEastAsia"/>
                <w:b w:val="0"/>
              </w:rPr>
              <w:t xml:space="preserve"> in New Orleans. </w:t>
            </w:r>
          </w:p>
          <w:p w:rsidR="004307E3" w:rsidRPr="009473CE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</w:rPr>
              <w:t>-</w:t>
            </w:r>
            <w:r w:rsidR="00C21F41">
              <w:rPr>
                <w:rStyle w:val="Heading4Char"/>
                <w:rFonts w:eastAsiaTheme="majorEastAsia"/>
                <w:b w:val="0"/>
              </w:rPr>
              <w:t>Ensured</w:t>
            </w:r>
            <w:r>
              <w:rPr>
                <w:rStyle w:val="Heading4Char"/>
                <w:rFonts w:eastAsiaTheme="majorEastAsia"/>
                <w:b w:val="0"/>
              </w:rPr>
              <w:t xml:space="preserve"> a hospitable, pleasant experience for all guests.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</w:rPr>
              <w:t>-</w:t>
            </w:r>
            <w:r>
              <w:rPr>
                <w:rStyle w:val="Heading4Char"/>
                <w:rFonts w:eastAsiaTheme="majorEastAsia"/>
                <w:b w:val="0"/>
              </w:rPr>
              <w:t>Answering phones, organizing reservations, logging and returning all messages.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-Organizing and filing invoices for the entire restaurant.</w:t>
            </w:r>
          </w:p>
          <w:p w:rsidR="004307E3" w:rsidRPr="00F337F2" w:rsidRDefault="004307E3" w:rsidP="0001132D">
            <w:pPr>
              <w:rPr>
                <w:rStyle w:val="Heading4Char"/>
                <w:rFonts w:eastAsiaTheme="majorEastAsia"/>
                <w:b w:val="0"/>
              </w:rPr>
            </w:pPr>
            <w:r>
              <w:rPr>
                <w:rStyle w:val="Heading4Char"/>
                <w:rFonts w:eastAsiaTheme="majorEastAsia"/>
                <w:b w:val="0"/>
              </w:rPr>
              <w:t>-Supervised training of new staff.</w:t>
            </w: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Default="004307E3" w:rsidP="0001132D">
            <w:pPr>
              <w:rPr>
                <w:rStyle w:val="Heading4Char"/>
                <w:rFonts w:eastAsiaTheme="majorEastAsia"/>
              </w:rPr>
            </w:pPr>
          </w:p>
          <w:p w:rsidR="004307E3" w:rsidRPr="00F337F2" w:rsidRDefault="004307E3" w:rsidP="0001132D">
            <w:pPr>
              <w:rPr>
                <w:b/>
                <w:bCs/>
              </w:rPr>
            </w:pPr>
          </w:p>
          <w:p w:rsidR="004307E3" w:rsidRPr="00F337F2" w:rsidRDefault="004307E3" w:rsidP="0001132D"/>
          <w:tbl>
            <w:tblPr>
              <w:tblW w:w="10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3"/>
              <w:gridCol w:w="6813"/>
              <w:gridCol w:w="37"/>
              <w:gridCol w:w="1082"/>
              <w:gridCol w:w="270"/>
            </w:tblGrid>
            <w:tr w:rsidR="009A74B3" w:rsidRPr="00A65E10" w:rsidTr="003229BD">
              <w:trPr>
                <w:gridAfter w:val="1"/>
                <w:wAfter w:w="270" w:type="dxa"/>
                <w:cantSplit/>
                <w:trHeight w:val="674"/>
              </w:trPr>
              <w:tc>
                <w:tcPr>
                  <w:tcW w:w="1983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74B3" w:rsidRPr="00A65E10" w:rsidRDefault="009A74B3" w:rsidP="003229BD">
                  <w:pPr>
                    <w:pStyle w:val="Heading1"/>
                  </w:pPr>
                  <w:r>
                    <w:t>Education</w:t>
                  </w:r>
                </w:p>
              </w:tc>
              <w:tc>
                <w:tcPr>
                  <w:tcW w:w="6850" w:type="dxa"/>
                  <w:gridSpan w:val="2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74B3" w:rsidRPr="00C727C5" w:rsidRDefault="009A74B3" w:rsidP="003229BD">
                  <w:pPr>
                    <w:pStyle w:val="1stlinewspace"/>
                  </w:pPr>
                </w:p>
              </w:tc>
              <w:tc>
                <w:tcPr>
                  <w:tcW w:w="1082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74B3" w:rsidRPr="00A65E10" w:rsidRDefault="009A74B3" w:rsidP="003229BD">
                  <w:pPr>
                    <w:pStyle w:val="DatesBefore6pt"/>
                    <w:jc w:val="center"/>
                  </w:pPr>
                </w:p>
              </w:tc>
            </w:tr>
            <w:tr w:rsidR="009A74B3" w:rsidRPr="002D6D63" w:rsidTr="003229BD">
              <w:trPr>
                <w:cantSplit/>
                <w:trHeight w:val="1131"/>
              </w:trPr>
              <w:tc>
                <w:tcPr>
                  <w:tcW w:w="8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74B3" w:rsidRPr="00FD240E" w:rsidRDefault="009A74B3" w:rsidP="003229BD">
                  <w:pPr>
                    <w:pStyle w:val="Heading3"/>
                  </w:pPr>
                  <w:r>
                    <w:t>B.A. Degree in Liberal Arts</w:t>
                  </w:r>
                </w:p>
                <w:p w:rsidR="009A74B3" w:rsidRPr="00FA7DC3" w:rsidRDefault="009A74B3" w:rsidP="003229BD">
                  <w:r>
                    <w:rPr>
                      <w:rStyle w:val="CollegeCharChar"/>
                    </w:rPr>
                    <w:t>Colorado State University, Fort Collins, CO</w:t>
                  </w:r>
                </w:p>
                <w:p w:rsidR="009A74B3" w:rsidRPr="00C22E49" w:rsidRDefault="009A74B3" w:rsidP="003229BD">
                  <w:r w:rsidRPr="008A7B76">
                    <w:t xml:space="preserve">Concentration in </w:t>
                  </w:r>
                  <w:r>
                    <w:t>Social Sciences and Media Studies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74B3" w:rsidRPr="002D6D63" w:rsidRDefault="009A74B3" w:rsidP="003229BD">
                  <w:pPr>
                    <w:pStyle w:val="DatesBefore6pt"/>
                  </w:pPr>
                  <w:r>
                    <w:t>December 2009</w:t>
                  </w:r>
                </w:p>
              </w:tc>
            </w:tr>
            <w:tr w:rsidR="009A74B3" w:rsidRPr="002D6D63" w:rsidTr="003229BD">
              <w:trPr>
                <w:cantSplit/>
                <w:trHeight w:val="910"/>
              </w:trPr>
              <w:tc>
                <w:tcPr>
                  <w:tcW w:w="8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74B3" w:rsidRPr="00FD240E" w:rsidRDefault="009A74B3" w:rsidP="003229BD">
                  <w:pPr>
                    <w:pStyle w:val="Heading3"/>
                  </w:pPr>
                  <w:r>
                    <w:t>Study Abroad Program</w:t>
                  </w:r>
                </w:p>
                <w:p w:rsidR="009A74B3" w:rsidRPr="00886F27" w:rsidRDefault="009A74B3" w:rsidP="003229BD">
                  <w:r>
                    <w:rPr>
                      <w:rStyle w:val="CollegeCharChar"/>
                    </w:rPr>
                    <w:t>University of Swansea</w:t>
                  </w:r>
                  <w:r>
                    <w:t>,</w:t>
                  </w:r>
                  <w:r>
                    <w:rPr>
                      <w:rStyle w:val="LocationCharChar"/>
                    </w:rPr>
                    <w:t xml:space="preserve"> Swansea</w:t>
                  </w:r>
                  <w:r w:rsidRPr="008E0F92">
                    <w:rPr>
                      <w:rStyle w:val="LocationCharChar"/>
                    </w:rPr>
                    <w:t xml:space="preserve">, </w:t>
                  </w:r>
                  <w:r>
                    <w:rPr>
                      <w:rStyle w:val="LocationCharChar"/>
                    </w:rPr>
                    <w:t>Wales</w:t>
                  </w:r>
                </w:p>
                <w:p w:rsidR="009A74B3" w:rsidRPr="00F22C8E" w:rsidRDefault="009A74B3" w:rsidP="003229BD"/>
              </w:tc>
              <w:tc>
                <w:tcPr>
                  <w:tcW w:w="13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74B3" w:rsidRPr="002D6D63" w:rsidRDefault="009A74B3" w:rsidP="003229BD">
                  <w:pPr>
                    <w:pStyle w:val="DatesBefore6pt"/>
                  </w:pPr>
                  <w:r>
                    <w:t>2008</w:t>
                  </w:r>
                </w:p>
              </w:tc>
            </w:tr>
          </w:tbl>
          <w:p w:rsidR="004307E3" w:rsidRPr="00407826" w:rsidRDefault="004307E3" w:rsidP="0001132D">
            <w:pPr>
              <w:ind w:left="216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7E3" w:rsidRDefault="004307E3" w:rsidP="0001132D">
            <w:pPr>
              <w:pStyle w:val="Dates"/>
              <w:jc w:val="left"/>
            </w:pPr>
            <w:r>
              <w:t>Sept 2011-Aug 2012</w:t>
            </w: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  <w:r>
              <w:t xml:space="preserve">June 2010- Aug. 2011 </w:t>
            </w: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4307E3" w:rsidRDefault="004307E3" w:rsidP="0001132D">
            <w:pPr>
              <w:pStyle w:val="Dates"/>
              <w:jc w:val="left"/>
            </w:pPr>
          </w:p>
          <w:p w:rsidR="009A74B3" w:rsidRDefault="009A74B3" w:rsidP="0001132D">
            <w:pPr>
              <w:pStyle w:val="Dates"/>
              <w:jc w:val="left"/>
            </w:pPr>
          </w:p>
          <w:p w:rsidR="009A74B3" w:rsidRDefault="009A74B3" w:rsidP="0001132D">
            <w:pPr>
              <w:pStyle w:val="Dates"/>
              <w:jc w:val="left"/>
            </w:pPr>
          </w:p>
          <w:p w:rsidR="009A74B3" w:rsidRDefault="009A74B3" w:rsidP="0001132D">
            <w:pPr>
              <w:pStyle w:val="Dates"/>
              <w:jc w:val="left"/>
            </w:pPr>
          </w:p>
          <w:p w:rsidR="009A74B3" w:rsidRDefault="009A74B3" w:rsidP="009A74B3">
            <w:pPr>
              <w:pStyle w:val="Dates"/>
              <w:jc w:val="left"/>
            </w:pPr>
            <w:r>
              <w:t>December 2009</w:t>
            </w:r>
          </w:p>
          <w:p w:rsidR="009A74B3" w:rsidRDefault="009A74B3" w:rsidP="009A74B3">
            <w:pPr>
              <w:pStyle w:val="Dates"/>
              <w:jc w:val="left"/>
            </w:pPr>
          </w:p>
          <w:p w:rsidR="009A74B3" w:rsidRDefault="009A74B3" w:rsidP="009A74B3">
            <w:pPr>
              <w:pStyle w:val="Dates"/>
              <w:jc w:val="left"/>
            </w:pPr>
          </w:p>
          <w:p w:rsidR="009A74B3" w:rsidRDefault="009A74B3" w:rsidP="009A74B3">
            <w:pPr>
              <w:pStyle w:val="Dates"/>
              <w:jc w:val="left"/>
            </w:pPr>
          </w:p>
          <w:p w:rsidR="009A74B3" w:rsidRDefault="009A74B3" w:rsidP="009A74B3">
            <w:pPr>
              <w:pStyle w:val="Dates"/>
              <w:jc w:val="left"/>
            </w:pPr>
            <w:r>
              <w:t>December 2008</w:t>
            </w:r>
          </w:p>
          <w:p w:rsidR="009A74B3" w:rsidRDefault="009A74B3" w:rsidP="0001132D">
            <w:pPr>
              <w:pStyle w:val="Dates"/>
              <w:jc w:val="left"/>
            </w:pPr>
          </w:p>
        </w:tc>
      </w:tr>
      <w:tr w:rsidR="004307E3" w:rsidRPr="00FD240E" w:rsidTr="0001132D">
        <w:trPr>
          <w:cantSplit/>
          <w:trHeight w:val="1863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7E3" w:rsidRPr="00407826" w:rsidRDefault="004307E3" w:rsidP="0001132D">
            <w:pPr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7E3" w:rsidRPr="00FD240E" w:rsidRDefault="004307E3" w:rsidP="0001132D">
            <w:pPr>
              <w:pStyle w:val="Dates"/>
              <w:jc w:val="left"/>
            </w:pPr>
          </w:p>
        </w:tc>
      </w:tr>
    </w:tbl>
    <w:p w:rsidR="004307E3" w:rsidRDefault="004307E3" w:rsidP="004307E3">
      <w:pPr>
        <w:rPr>
          <w:b/>
        </w:rPr>
      </w:pPr>
      <w:r>
        <w:rPr>
          <w:b/>
        </w:rPr>
        <w:t>Professional References:</w:t>
      </w:r>
    </w:p>
    <w:p w:rsidR="004307E3" w:rsidRDefault="004307E3" w:rsidP="004307E3">
      <w:pPr>
        <w:rPr>
          <w:b/>
        </w:rPr>
      </w:pPr>
    </w:p>
    <w:p w:rsidR="004307E3" w:rsidRPr="00C7074C" w:rsidRDefault="004307E3" w:rsidP="004307E3">
      <w:r>
        <w:t xml:space="preserve">Jason Moore, </w:t>
      </w:r>
      <w:r>
        <w:rPr>
          <w:i/>
        </w:rPr>
        <w:t xml:space="preserve">Towne Park </w:t>
      </w:r>
      <w:r>
        <w:t>(646)423-6996</w:t>
      </w:r>
    </w:p>
    <w:p w:rsidR="004307E3" w:rsidRDefault="004307E3" w:rsidP="004307E3">
      <w:r>
        <w:t xml:space="preserve">Ryan Dube, Assistant Front Office Manager at </w:t>
      </w:r>
      <w:r>
        <w:rPr>
          <w:i/>
        </w:rPr>
        <w:t xml:space="preserve">Hyatt Regency DTC </w:t>
      </w:r>
      <w:r>
        <w:t>(303)779-1234</w:t>
      </w:r>
    </w:p>
    <w:p w:rsidR="004307E3" w:rsidRPr="001A65BC" w:rsidRDefault="004307E3" w:rsidP="004307E3">
      <w:r>
        <w:t xml:space="preserve">Marco Sanmiguel, </w:t>
      </w:r>
      <w:r>
        <w:rPr>
          <w:i/>
        </w:rPr>
        <w:t>Marriott Westminster</w:t>
      </w:r>
      <w:r>
        <w:t xml:space="preserve"> (303)815-3292</w:t>
      </w:r>
    </w:p>
    <w:p w:rsidR="004307E3" w:rsidRDefault="004307E3" w:rsidP="004307E3">
      <w:pPr>
        <w:rPr>
          <w:b/>
        </w:rPr>
      </w:pPr>
    </w:p>
    <w:p w:rsidR="004307E3" w:rsidRDefault="004307E3" w:rsidP="004307E3"/>
    <w:p w:rsidR="007452B4" w:rsidRDefault="00ED4F66"/>
    <w:sectPr w:rsidR="007452B4" w:rsidSect="001E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225F49"/>
    <w:multiLevelType w:val="multilevel"/>
    <w:tmpl w:val="A76C6892"/>
    <w:numStyleLink w:val="Bulletedlist"/>
  </w:abstractNum>
  <w:abstractNum w:abstractNumId="2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07E3"/>
    <w:rsid w:val="00171859"/>
    <w:rsid w:val="001E4739"/>
    <w:rsid w:val="004307E3"/>
    <w:rsid w:val="00976CF3"/>
    <w:rsid w:val="009A74B3"/>
    <w:rsid w:val="00C21F41"/>
    <w:rsid w:val="00E804FA"/>
    <w:rsid w:val="00E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E3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7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307E3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7E3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4307E3"/>
    <w:rPr>
      <w:rFonts w:ascii="Garamond" w:eastAsia="Times New Roman" w:hAnsi="Garamond" w:cs="Times New Roman"/>
      <w:b/>
      <w:bCs/>
      <w:sz w:val="20"/>
      <w:szCs w:val="24"/>
    </w:rPr>
  </w:style>
  <w:style w:type="paragraph" w:customStyle="1" w:styleId="Dates">
    <w:name w:val="Dates"/>
    <w:basedOn w:val="Normal"/>
    <w:link w:val="DatesCharChar"/>
    <w:rsid w:val="004307E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4307E3"/>
    <w:pPr>
      <w:numPr>
        <w:numId w:val="2"/>
      </w:numPr>
      <w:spacing w:after="120"/>
    </w:pPr>
  </w:style>
  <w:style w:type="character" w:customStyle="1" w:styleId="DatesCharChar">
    <w:name w:val="Dates Char Char"/>
    <w:basedOn w:val="DefaultParagraphFont"/>
    <w:link w:val="Dates"/>
    <w:rsid w:val="004307E3"/>
    <w:rPr>
      <w:rFonts w:ascii="Garamond" w:eastAsia="Times New Roman" w:hAnsi="Garamond" w:cs="Times New Roman"/>
      <w:i/>
      <w:sz w:val="20"/>
      <w:szCs w:val="20"/>
    </w:rPr>
  </w:style>
  <w:style w:type="paragraph" w:customStyle="1" w:styleId="Location">
    <w:name w:val="Location"/>
    <w:basedOn w:val="Normal"/>
    <w:link w:val="LocationCharChar"/>
    <w:rsid w:val="004307E3"/>
    <w:pPr>
      <w:tabs>
        <w:tab w:val="right" w:pos="6480"/>
      </w:tabs>
    </w:pPr>
    <w:rPr>
      <w:rFonts w:cs="Arial"/>
      <w:i/>
      <w:iCs/>
      <w:spacing w:val="8"/>
      <w:szCs w:val="20"/>
    </w:rPr>
  </w:style>
  <w:style w:type="numbering" w:customStyle="1" w:styleId="Bulletedlist">
    <w:name w:val="Bulleted list"/>
    <w:basedOn w:val="NoList"/>
    <w:rsid w:val="004307E3"/>
    <w:pPr>
      <w:numPr>
        <w:numId w:val="1"/>
      </w:numPr>
    </w:pPr>
  </w:style>
  <w:style w:type="character" w:customStyle="1" w:styleId="LocationCharChar">
    <w:name w:val="Location Char Char"/>
    <w:basedOn w:val="DefaultParagraphFont"/>
    <w:link w:val="Location"/>
    <w:rsid w:val="004307E3"/>
    <w:rPr>
      <w:rFonts w:ascii="Garamond" w:eastAsia="Times New Roman" w:hAnsi="Garamond" w:cs="Arial"/>
      <w:i/>
      <w:iCs/>
      <w:spacing w:val="8"/>
      <w:sz w:val="20"/>
      <w:szCs w:val="20"/>
    </w:rPr>
  </w:style>
  <w:style w:type="paragraph" w:customStyle="1" w:styleId="Bulletfirstline">
    <w:name w:val="Bullet first line"/>
    <w:basedOn w:val="Normal"/>
    <w:link w:val="BulletfirstlineCharChar"/>
    <w:rsid w:val="004307E3"/>
    <w:pPr>
      <w:numPr>
        <w:numId w:val="3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4307E3"/>
    <w:pPr>
      <w:spacing w:before="120"/>
    </w:pPr>
    <w:rPr>
      <w:bCs/>
    </w:rPr>
  </w:style>
  <w:style w:type="character" w:customStyle="1" w:styleId="1stlinewspaceCharChar">
    <w:name w:val="1st line w/space Char Char"/>
    <w:basedOn w:val="DefaultParagraphFont"/>
    <w:link w:val="1stlinewspace"/>
    <w:rsid w:val="004307E3"/>
    <w:rPr>
      <w:rFonts w:ascii="Garamond" w:eastAsia="Times New Roman" w:hAnsi="Garamond" w:cs="Times New Roman"/>
      <w:bCs/>
      <w:sz w:val="20"/>
      <w:szCs w:val="24"/>
    </w:rPr>
  </w:style>
  <w:style w:type="paragraph" w:customStyle="1" w:styleId="DatesBefore6pt">
    <w:name w:val="Dates + Before:  6 pt"/>
    <w:basedOn w:val="Dates"/>
    <w:rsid w:val="004307E3"/>
    <w:pPr>
      <w:spacing w:before="120"/>
    </w:pPr>
    <w:rPr>
      <w:iCs/>
    </w:rPr>
  </w:style>
  <w:style w:type="paragraph" w:customStyle="1" w:styleId="College">
    <w:name w:val="College"/>
    <w:basedOn w:val="1stlinewspace"/>
    <w:link w:val="CollegeCharChar"/>
    <w:rsid w:val="004307E3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4307E3"/>
    <w:rPr>
      <w:rFonts w:ascii="Garamond" w:eastAsia="Times New Roman" w:hAnsi="Garamond" w:cs="Times New Roman"/>
      <w:b/>
      <w:bCs/>
      <w:i/>
      <w:sz w:val="20"/>
      <w:szCs w:val="24"/>
    </w:rPr>
  </w:style>
  <w:style w:type="character" w:customStyle="1" w:styleId="BulletfirstlineCharChar">
    <w:name w:val="Bullet first line Char Char"/>
    <w:basedOn w:val="DefaultParagraphFont"/>
    <w:link w:val="Bulletfirstline"/>
    <w:rsid w:val="004307E3"/>
    <w:rPr>
      <w:rFonts w:ascii="Garamond" w:eastAsia="Times New Roman" w:hAnsi="Garamond" w:cs="Times New Roman"/>
      <w:sz w:val="20"/>
      <w:szCs w:val="24"/>
    </w:rPr>
  </w:style>
  <w:style w:type="paragraph" w:customStyle="1" w:styleId="ContactInformation">
    <w:name w:val="Contact Information"/>
    <w:basedOn w:val="Heading3"/>
    <w:rsid w:val="004307E3"/>
    <w:pPr>
      <w:keepNext w:val="0"/>
      <w:keepLines w:val="0"/>
      <w:tabs>
        <w:tab w:val="right" w:pos="6480"/>
      </w:tabs>
      <w:spacing w:before="20"/>
    </w:pPr>
    <w:rPr>
      <w:rFonts w:ascii="Garamond" w:eastAsia="Times New Roman" w:hAnsi="Garamond" w:cs="Arial"/>
      <w:color w:val="auto"/>
      <w:szCs w:val="20"/>
    </w:rPr>
  </w:style>
  <w:style w:type="paragraph" w:customStyle="1" w:styleId="Name">
    <w:name w:val="Name"/>
    <w:basedOn w:val="Normal"/>
    <w:rsid w:val="004307E3"/>
    <w:pPr>
      <w:spacing w:after="40"/>
    </w:pPr>
    <w:rPr>
      <w:b/>
      <w:sz w:val="22"/>
      <w:szCs w:val="20"/>
    </w:rPr>
  </w:style>
  <w:style w:type="character" w:styleId="Hyperlink">
    <w:name w:val="Hyperlink"/>
    <w:basedOn w:val="DefaultParagraphFont"/>
    <w:rsid w:val="004307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1Char">
    <w:name w:val="Bulleted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kahill@rams.colo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Skahill</dc:creator>
  <cp:lastModifiedBy>Katherine Skahill</cp:lastModifiedBy>
  <cp:revision>3</cp:revision>
  <dcterms:created xsi:type="dcterms:W3CDTF">2014-08-06T03:49:00Z</dcterms:created>
  <dcterms:modified xsi:type="dcterms:W3CDTF">2014-08-06T03:51:00Z</dcterms:modified>
</cp:coreProperties>
</file>