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24" w:rsidRPr="0093523B" w:rsidRDefault="00331F12">
      <w:pPr>
        <w:widowControl w:val="0"/>
        <w:jc w:val="center"/>
        <w:outlineLvl w:val="0"/>
        <w:rPr>
          <w:rFonts w:ascii="Arial" w:hAnsi="Arial" w:cs="Arial"/>
          <w:b/>
          <w:snapToGrid w:val="0"/>
          <w:sz w:val="32"/>
        </w:rPr>
      </w:pPr>
      <w:r>
        <w:rPr>
          <w:rFonts w:ascii="Arial" w:hAnsi="Arial" w:cs="Arial"/>
          <w:b/>
          <w:snapToGrid w:val="0"/>
          <w:sz w:val="32"/>
        </w:rPr>
        <w:t xml:space="preserve">Jeff </w:t>
      </w:r>
      <w:r w:rsidR="00A26524" w:rsidRPr="0093523B">
        <w:rPr>
          <w:rFonts w:ascii="Arial" w:hAnsi="Arial" w:cs="Arial"/>
          <w:b/>
          <w:snapToGrid w:val="0"/>
          <w:sz w:val="32"/>
        </w:rPr>
        <w:t>Wallick</w:t>
      </w:r>
      <w:r w:rsidR="000F3D7D">
        <w:rPr>
          <w:rFonts w:ascii="Arial" w:hAnsi="Arial" w:cs="Arial"/>
          <w:b/>
          <w:snapToGrid w:val="0"/>
          <w:sz w:val="32"/>
        </w:rPr>
        <w:t>, CPA</w:t>
      </w:r>
    </w:p>
    <w:p w:rsidR="00A26524" w:rsidRPr="0093523B" w:rsidRDefault="00A26524" w:rsidP="002F6401">
      <w:pPr>
        <w:widowControl w:val="0"/>
        <w:jc w:val="center"/>
        <w:rPr>
          <w:rFonts w:ascii="Arial" w:hAnsi="Arial" w:cs="Arial"/>
          <w:snapToGrid w:val="0"/>
          <w:sz w:val="22"/>
        </w:rPr>
      </w:pPr>
      <w:r w:rsidRPr="0093523B">
        <w:rPr>
          <w:rFonts w:ascii="Arial" w:hAnsi="Arial" w:cs="Arial"/>
          <w:snapToGrid w:val="0"/>
          <w:sz w:val="22"/>
        </w:rPr>
        <w:t>25 S. Quantum Street, Denver, CO 80230</w:t>
      </w:r>
      <w:r w:rsidR="00FB7939" w:rsidRPr="0093523B">
        <w:rPr>
          <w:rFonts w:ascii="Arial" w:hAnsi="Arial" w:cs="Arial"/>
          <w:snapToGrid w:val="0"/>
          <w:sz w:val="22"/>
        </w:rPr>
        <w:t xml:space="preserve"> </w:t>
      </w:r>
      <w:r w:rsidR="008E6A35">
        <w:rPr>
          <w:rFonts w:ascii="Arial" w:hAnsi="Arial" w:cs="Arial"/>
          <w:snapToGrid w:val="0"/>
          <w:sz w:val="22"/>
        </w:rPr>
        <w:t>(C) 303.475.8083 (H) 303.344.2717</w:t>
      </w:r>
    </w:p>
    <w:p w:rsidR="00A26524" w:rsidRPr="0093523B" w:rsidRDefault="00B97009">
      <w:pPr>
        <w:pStyle w:val="Heading2"/>
        <w:rPr>
          <w:rFonts w:cs="Arial"/>
          <w:sz w:val="22"/>
        </w:rPr>
      </w:pPr>
      <w:r>
        <w:rPr>
          <w:rFonts w:cs="Arial"/>
          <w:sz w:val="22"/>
        </w:rPr>
        <w:t>Jr</w:t>
      </w:r>
      <w:r w:rsidR="008D0BD7" w:rsidRPr="0093523B">
        <w:rPr>
          <w:rFonts w:cs="Arial"/>
          <w:sz w:val="22"/>
        </w:rPr>
        <w:t>wallick@</w:t>
      </w:r>
      <w:r w:rsidR="00DD7443">
        <w:rPr>
          <w:rFonts w:cs="Arial"/>
          <w:sz w:val="22"/>
        </w:rPr>
        <w:t>outlook</w:t>
      </w:r>
      <w:r>
        <w:rPr>
          <w:rFonts w:cs="Arial"/>
          <w:sz w:val="22"/>
        </w:rPr>
        <w:t>.com</w:t>
      </w:r>
    </w:p>
    <w:p w:rsidR="00A26524" w:rsidRPr="0093523B" w:rsidRDefault="00A26524">
      <w:pPr>
        <w:widowControl w:val="0"/>
        <w:pBdr>
          <w:bottom w:val="single" w:sz="4" w:space="1" w:color="auto"/>
        </w:pBdr>
        <w:jc w:val="center"/>
        <w:rPr>
          <w:rFonts w:ascii="Arial" w:hAnsi="Arial" w:cs="Arial"/>
          <w:snapToGrid w:val="0"/>
          <w:sz w:val="22"/>
        </w:rPr>
      </w:pPr>
    </w:p>
    <w:p w:rsidR="00A26524" w:rsidRPr="007114BA" w:rsidRDefault="00F76953" w:rsidP="00ED146C">
      <w:pPr>
        <w:pStyle w:val="Heading3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Job Objective: </w:t>
      </w:r>
      <w:r w:rsidR="007114BA" w:rsidRPr="00F76953">
        <w:rPr>
          <w:rFonts w:cs="Arial"/>
          <w:b w:val="0"/>
          <w:sz w:val="24"/>
          <w:szCs w:val="24"/>
        </w:rPr>
        <w:t>Accounting Manager</w:t>
      </w:r>
    </w:p>
    <w:p w:rsidR="007114BA" w:rsidRDefault="007114BA" w:rsidP="00ED146C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:rsidR="00F76953" w:rsidRDefault="00F76953" w:rsidP="007114BA">
      <w:pPr>
        <w:widowControl w:val="0"/>
        <w:rPr>
          <w:rFonts w:ascii="Arial" w:hAnsi="Arial" w:cs="Arial"/>
          <w:snapToGrid w:val="0"/>
        </w:rPr>
      </w:pPr>
      <w:r w:rsidRPr="00F76953">
        <w:rPr>
          <w:rFonts w:ascii="Arial" w:hAnsi="Arial" w:cs="Arial"/>
          <w:b/>
          <w:snapToGrid w:val="0"/>
          <w:sz w:val="24"/>
          <w:szCs w:val="24"/>
        </w:rPr>
        <w:t>Summary of Qualif</w:t>
      </w:r>
      <w:r w:rsidR="00E632A4">
        <w:rPr>
          <w:rFonts w:ascii="Arial" w:hAnsi="Arial" w:cs="Arial"/>
          <w:b/>
          <w:snapToGrid w:val="0"/>
          <w:sz w:val="24"/>
          <w:szCs w:val="24"/>
        </w:rPr>
        <w:t>i</w:t>
      </w:r>
      <w:r w:rsidRPr="00F76953">
        <w:rPr>
          <w:rFonts w:ascii="Arial" w:hAnsi="Arial" w:cs="Arial"/>
          <w:b/>
          <w:snapToGrid w:val="0"/>
          <w:sz w:val="24"/>
          <w:szCs w:val="24"/>
        </w:rPr>
        <w:t>cations</w:t>
      </w:r>
      <w:r>
        <w:rPr>
          <w:rFonts w:ascii="Arial" w:hAnsi="Arial" w:cs="Arial"/>
          <w:snapToGrid w:val="0"/>
        </w:rPr>
        <w:t>:</w:t>
      </w:r>
    </w:p>
    <w:p w:rsidR="00F76953" w:rsidRDefault="002F4A5C" w:rsidP="00F76953">
      <w:pPr>
        <w:pStyle w:val="ListParagraph"/>
        <w:widowControl w:val="0"/>
        <w:numPr>
          <w:ilvl w:val="0"/>
          <w:numId w:val="13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Over 15</w:t>
      </w:r>
      <w:bookmarkStart w:id="0" w:name="_GoBack"/>
      <w:bookmarkEnd w:id="0"/>
      <w:r w:rsidR="007114BA" w:rsidRPr="00F76953">
        <w:rPr>
          <w:rFonts w:ascii="Arial" w:hAnsi="Arial" w:cs="Arial"/>
          <w:snapToGrid w:val="0"/>
        </w:rPr>
        <w:t xml:space="preserve"> years of </w:t>
      </w:r>
      <w:r w:rsidR="00F76953">
        <w:rPr>
          <w:rFonts w:ascii="Arial" w:hAnsi="Arial" w:cs="Arial"/>
          <w:snapToGrid w:val="0"/>
        </w:rPr>
        <w:t xml:space="preserve">accounting </w:t>
      </w:r>
      <w:r w:rsidR="007114BA" w:rsidRPr="00F76953">
        <w:rPr>
          <w:rFonts w:ascii="Arial" w:hAnsi="Arial" w:cs="Arial"/>
          <w:snapToGrid w:val="0"/>
        </w:rPr>
        <w:t xml:space="preserve">experience </w:t>
      </w:r>
      <w:r w:rsidR="00F76953">
        <w:rPr>
          <w:rFonts w:ascii="Arial" w:hAnsi="Arial" w:cs="Arial"/>
          <w:snapToGrid w:val="0"/>
        </w:rPr>
        <w:t>for organizations ranging from $30M</w:t>
      </w:r>
      <w:r>
        <w:rPr>
          <w:rFonts w:ascii="Arial" w:hAnsi="Arial" w:cs="Arial"/>
          <w:snapToGrid w:val="0"/>
        </w:rPr>
        <w:t xml:space="preserve"> -$150M in revenue.</w:t>
      </w:r>
    </w:p>
    <w:p w:rsidR="00F76953" w:rsidRDefault="00F76953" w:rsidP="00F76953">
      <w:pPr>
        <w:pStyle w:val="ListParagraph"/>
        <w:widowControl w:val="0"/>
        <w:numPr>
          <w:ilvl w:val="0"/>
          <w:numId w:val="13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Experienced Supervisor </w:t>
      </w:r>
      <w:r w:rsidR="0060388C">
        <w:rPr>
          <w:rFonts w:ascii="Arial" w:hAnsi="Arial" w:cs="Arial"/>
          <w:snapToGrid w:val="0"/>
        </w:rPr>
        <w:t xml:space="preserve">and manager </w:t>
      </w:r>
      <w:r>
        <w:rPr>
          <w:rFonts w:ascii="Arial" w:hAnsi="Arial" w:cs="Arial"/>
          <w:snapToGrid w:val="0"/>
        </w:rPr>
        <w:t>with hands on management style that motivates staff productivity.</w:t>
      </w:r>
    </w:p>
    <w:p w:rsidR="00E632A4" w:rsidRDefault="00E632A4" w:rsidP="00F76953">
      <w:pPr>
        <w:pStyle w:val="ListParagraph"/>
        <w:widowControl w:val="0"/>
        <w:numPr>
          <w:ilvl w:val="0"/>
          <w:numId w:val="13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Proven agent-of-</w:t>
      </w:r>
      <w:r w:rsidR="00373806">
        <w:rPr>
          <w:rFonts w:ascii="Arial" w:hAnsi="Arial" w:cs="Arial"/>
          <w:snapToGrid w:val="0"/>
        </w:rPr>
        <w:t>change by</w:t>
      </w:r>
      <w:r>
        <w:rPr>
          <w:rFonts w:ascii="Arial" w:hAnsi="Arial" w:cs="Arial"/>
          <w:snapToGrid w:val="0"/>
        </w:rPr>
        <w:t xml:space="preserve"> </w:t>
      </w:r>
      <w:r w:rsidR="00F76953">
        <w:rPr>
          <w:rFonts w:ascii="Arial" w:hAnsi="Arial" w:cs="Arial"/>
          <w:snapToGrid w:val="0"/>
        </w:rPr>
        <w:t xml:space="preserve">managing </w:t>
      </w:r>
      <w:r>
        <w:rPr>
          <w:rFonts w:ascii="Arial" w:hAnsi="Arial" w:cs="Arial"/>
          <w:snapToGrid w:val="0"/>
        </w:rPr>
        <w:t xml:space="preserve">successful </w:t>
      </w:r>
      <w:r w:rsidR="00F76953">
        <w:rPr>
          <w:rFonts w:ascii="Arial" w:hAnsi="Arial" w:cs="Arial"/>
          <w:snapToGrid w:val="0"/>
        </w:rPr>
        <w:t>accounting system upgrade</w:t>
      </w:r>
      <w:r>
        <w:rPr>
          <w:rFonts w:ascii="Arial" w:hAnsi="Arial" w:cs="Arial"/>
          <w:snapToGrid w:val="0"/>
        </w:rPr>
        <w:t>s, corporate restructures and documenting and diagramming internal processes and controls for SOX.</w:t>
      </w:r>
    </w:p>
    <w:p w:rsidR="00F76953" w:rsidRDefault="00AB2F96" w:rsidP="00F76953">
      <w:pPr>
        <w:pStyle w:val="ListParagraph"/>
        <w:widowControl w:val="0"/>
        <w:numPr>
          <w:ilvl w:val="0"/>
          <w:numId w:val="13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Dedicated communicator with</w:t>
      </w:r>
      <w:r w:rsidR="00473E8E">
        <w:rPr>
          <w:rFonts w:ascii="Arial" w:hAnsi="Arial" w:cs="Arial"/>
          <w:snapToGrid w:val="0"/>
        </w:rPr>
        <w:t xml:space="preserve"> experience presenting monthly financial results, preparing MD&amp;A</w:t>
      </w:r>
      <w:r w:rsidR="00BA4636">
        <w:rPr>
          <w:rFonts w:ascii="Arial" w:hAnsi="Arial" w:cs="Arial"/>
          <w:snapToGrid w:val="0"/>
        </w:rPr>
        <w:t xml:space="preserve"> and training staff on new accounting systems or accounting pronouncements.</w:t>
      </w:r>
      <w:r w:rsidR="00473E8E">
        <w:rPr>
          <w:rFonts w:ascii="Arial" w:hAnsi="Arial" w:cs="Arial"/>
          <w:snapToGrid w:val="0"/>
        </w:rPr>
        <w:t xml:space="preserve">  </w:t>
      </w:r>
    </w:p>
    <w:p w:rsidR="00967EE4" w:rsidRDefault="00967EE4" w:rsidP="00967EE4">
      <w:pPr>
        <w:widowControl w:val="0"/>
        <w:rPr>
          <w:rFonts w:ascii="Arial" w:hAnsi="Arial" w:cs="Arial"/>
          <w:snapToGrid w:val="0"/>
        </w:rPr>
      </w:pPr>
      <w:r w:rsidRPr="00967EE4">
        <w:rPr>
          <w:rFonts w:ascii="Arial" w:hAnsi="Arial" w:cs="Arial"/>
          <w:b/>
          <w:snapToGrid w:val="0"/>
        </w:rPr>
        <w:t>Areas of Expertise</w:t>
      </w:r>
      <w:r>
        <w:rPr>
          <w:rFonts w:ascii="Arial" w:hAnsi="Arial" w:cs="Arial"/>
          <w:snapToGrid w:val="0"/>
        </w:rPr>
        <w:t>:</w:t>
      </w:r>
    </w:p>
    <w:p w:rsidR="00967EE4" w:rsidRDefault="00967EE4" w:rsidP="00967EE4">
      <w:pPr>
        <w:pStyle w:val="ListParagraph"/>
        <w:widowControl w:val="0"/>
        <w:numPr>
          <w:ilvl w:val="0"/>
          <w:numId w:val="15"/>
        </w:numPr>
        <w:rPr>
          <w:rFonts w:ascii="Arial" w:hAnsi="Arial" w:cs="Arial"/>
          <w:snapToGrid w:val="0"/>
        </w:rPr>
      </w:pPr>
      <w:r w:rsidRPr="00967EE4">
        <w:rPr>
          <w:rFonts w:ascii="Arial" w:hAnsi="Arial" w:cs="Arial"/>
          <w:snapToGrid w:val="0"/>
        </w:rPr>
        <w:t xml:space="preserve">Consolidation </w:t>
      </w:r>
      <w:r>
        <w:rPr>
          <w:rFonts w:ascii="Arial" w:hAnsi="Arial" w:cs="Arial"/>
          <w:snapToGrid w:val="0"/>
        </w:rPr>
        <w:t>and Elimination Accounting</w:t>
      </w:r>
    </w:p>
    <w:p w:rsidR="00967EE4" w:rsidRDefault="00967EE4" w:rsidP="00967EE4">
      <w:pPr>
        <w:pStyle w:val="ListParagraph"/>
        <w:widowControl w:val="0"/>
        <w:numPr>
          <w:ilvl w:val="0"/>
          <w:numId w:val="15"/>
        </w:numPr>
        <w:rPr>
          <w:rFonts w:ascii="Arial" w:hAnsi="Arial" w:cs="Arial"/>
          <w:snapToGrid w:val="0"/>
        </w:rPr>
      </w:pPr>
      <w:r w:rsidRPr="00967EE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Multicurrency and FX Analysis</w:t>
      </w:r>
    </w:p>
    <w:p w:rsidR="00967EE4" w:rsidRDefault="00967EE4" w:rsidP="00967EE4">
      <w:pPr>
        <w:pStyle w:val="ListParagraph"/>
        <w:widowControl w:val="0"/>
        <w:numPr>
          <w:ilvl w:val="0"/>
          <w:numId w:val="15"/>
        </w:numPr>
        <w:rPr>
          <w:rFonts w:ascii="Arial" w:hAnsi="Arial" w:cs="Arial"/>
          <w:snapToGrid w:val="0"/>
        </w:rPr>
      </w:pPr>
      <w:r w:rsidRPr="00967EE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Purchase Accounting for Acquisitions</w:t>
      </w:r>
    </w:p>
    <w:p w:rsidR="00967EE4" w:rsidRPr="00967EE4" w:rsidRDefault="00967EE4" w:rsidP="00967EE4">
      <w:pPr>
        <w:pStyle w:val="ListParagraph"/>
        <w:widowControl w:val="0"/>
        <w:numPr>
          <w:ilvl w:val="0"/>
          <w:numId w:val="15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ERP System </w:t>
      </w:r>
      <w:r w:rsidR="00925518">
        <w:rPr>
          <w:rFonts w:ascii="Arial" w:hAnsi="Arial" w:cs="Arial"/>
          <w:snapToGrid w:val="0"/>
        </w:rPr>
        <w:t xml:space="preserve">Rollouts, </w:t>
      </w:r>
      <w:r>
        <w:rPr>
          <w:rFonts w:ascii="Arial" w:hAnsi="Arial" w:cs="Arial"/>
          <w:snapToGrid w:val="0"/>
        </w:rPr>
        <w:t>Upgrades</w:t>
      </w:r>
      <w:r w:rsidR="00925518">
        <w:rPr>
          <w:rFonts w:ascii="Arial" w:hAnsi="Arial" w:cs="Arial"/>
          <w:snapToGrid w:val="0"/>
        </w:rPr>
        <w:t xml:space="preserve"> and Project Tracking</w:t>
      </w:r>
      <w:r w:rsidRPr="00967EE4">
        <w:rPr>
          <w:rFonts w:ascii="Arial" w:hAnsi="Arial" w:cs="Arial"/>
          <w:snapToGrid w:val="0"/>
        </w:rPr>
        <w:t xml:space="preserve">           </w:t>
      </w:r>
    </w:p>
    <w:p w:rsidR="00BA4636" w:rsidRDefault="00BA4636" w:rsidP="00086E95">
      <w:pPr>
        <w:pStyle w:val="Heading1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</w:t>
      </w:r>
    </w:p>
    <w:p w:rsidR="00086E95" w:rsidRPr="007114BA" w:rsidRDefault="00086E95" w:rsidP="00086E95">
      <w:pPr>
        <w:pStyle w:val="Heading1"/>
        <w:rPr>
          <w:rFonts w:cs="Arial"/>
          <w:szCs w:val="24"/>
        </w:rPr>
      </w:pPr>
      <w:r w:rsidRPr="007114BA">
        <w:rPr>
          <w:rFonts w:cs="Arial"/>
          <w:szCs w:val="24"/>
        </w:rPr>
        <w:t xml:space="preserve">Professional </w:t>
      </w:r>
      <w:r w:rsidR="003E38E6" w:rsidRPr="007114BA">
        <w:rPr>
          <w:rFonts w:cs="Arial"/>
          <w:szCs w:val="24"/>
        </w:rPr>
        <w:t>Experience</w:t>
      </w:r>
    </w:p>
    <w:p w:rsidR="00086E95" w:rsidRDefault="00967EE4" w:rsidP="00967EE4">
      <w:pPr>
        <w:tabs>
          <w:tab w:val="left" w:pos="7434"/>
        </w:tabs>
      </w:pPr>
      <w:r>
        <w:tab/>
      </w:r>
    </w:p>
    <w:p w:rsidR="00086E95" w:rsidRDefault="00086E95" w:rsidP="00086E95">
      <w:pPr>
        <w:rPr>
          <w:rFonts w:ascii="Arial" w:hAnsi="Arial" w:cs="Arial"/>
          <w:b/>
          <w:i/>
          <w:snapToGrid w:val="0"/>
          <w:sz w:val="22"/>
          <w:u w:val="single"/>
        </w:rPr>
      </w:pPr>
      <w:r w:rsidRPr="00086E95">
        <w:rPr>
          <w:rFonts w:ascii="Arial" w:hAnsi="Arial" w:cs="Arial"/>
          <w:b/>
          <w:i/>
          <w:snapToGrid w:val="0"/>
          <w:sz w:val="22"/>
          <w:u w:val="single"/>
        </w:rPr>
        <w:t>RE/MAX LLC</w:t>
      </w:r>
      <w:r>
        <w:rPr>
          <w:rFonts w:ascii="Arial" w:hAnsi="Arial" w:cs="Arial"/>
          <w:b/>
          <w:i/>
          <w:snapToGrid w:val="0"/>
          <w:sz w:val="22"/>
          <w:u w:val="single"/>
        </w:rPr>
        <w:t xml:space="preserve">. - </w:t>
      </w:r>
      <w:r w:rsidRPr="00086E95">
        <w:rPr>
          <w:rFonts w:ascii="Arial" w:hAnsi="Arial" w:cs="Arial"/>
          <w:b/>
          <w:i/>
          <w:snapToGrid w:val="0"/>
          <w:sz w:val="22"/>
          <w:u w:val="single"/>
        </w:rPr>
        <w:t xml:space="preserve"> Denver, CO</w:t>
      </w:r>
      <w:r w:rsidR="000378C0">
        <w:rPr>
          <w:rFonts w:ascii="Arial" w:hAnsi="Arial" w:cs="Arial"/>
          <w:b/>
          <w:i/>
          <w:snapToGrid w:val="0"/>
          <w:sz w:val="22"/>
          <w:u w:val="single"/>
        </w:rPr>
        <w:t xml:space="preserve"> </w:t>
      </w:r>
    </w:p>
    <w:p w:rsidR="00086E95" w:rsidRDefault="00086E95" w:rsidP="00086E95">
      <w:pPr>
        <w:rPr>
          <w:rFonts w:ascii="Arial" w:hAnsi="Arial" w:cs="Arial"/>
          <w:b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   </w:t>
      </w:r>
      <w:r w:rsidR="002F60E6">
        <w:rPr>
          <w:rFonts w:ascii="Arial" w:hAnsi="Arial" w:cs="Arial"/>
          <w:b/>
          <w:i/>
          <w:snapToGrid w:val="0"/>
          <w:sz w:val="22"/>
        </w:rPr>
        <w:t>Supervisor, Fina</w:t>
      </w:r>
      <w:r w:rsidR="001F54E5">
        <w:rPr>
          <w:rFonts w:ascii="Arial" w:hAnsi="Arial" w:cs="Arial"/>
          <w:b/>
          <w:i/>
          <w:snapToGrid w:val="0"/>
          <w:sz w:val="22"/>
        </w:rPr>
        <w:t xml:space="preserve">ncial Reporting </w:t>
      </w:r>
      <w:r w:rsidR="00330018">
        <w:rPr>
          <w:rFonts w:ascii="Arial" w:hAnsi="Arial" w:cs="Arial"/>
          <w:b/>
          <w:i/>
          <w:snapToGrid w:val="0"/>
          <w:sz w:val="22"/>
        </w:rPr>
        <w:t>Systems</w:t>
      </w:r>
      <w:r w:rsidR="001F54E5">
        <w:rPr>
          <w:rFonts w:ascii="Arial" w:hAnsi="Arial" w:cs="Arial"/>
          <w:b/>
          <w:i/>
          <w:snapToGrid w:val="0"/>
          <w:sz w:val="22"/>
        </w:rPr>
        <w:t xml:space="preserve"> </w:t>
      </w:r>
      <w:r w:rsidR="000378C0">
        <w:rPr>
          <w:rFonts w:ascii="Arial" w:hAnsi="Arial" w:cs="Arial"/>
          <w:b/>
          <w:i/>
          <w:snapToGrid w:val="0"/>
          <w:sz w:val="22"/>
        </w:rPr>
        <w:t>[Jan 2012 to Present]</w:t>
      </w:r>
    </w:p>
    <w:p w:rsidR="00086E95" w:rsidRPr="00086E95" w:rsidRDefault="00086E95" w:rsidP="00086E95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napToGrid w:val="0"/>
          <w:sz w:val="22"/>
        </w:rPr>
      </w:pPr>
      <w:r>
        <w:rPr>
          <w:rFonts w:ascii="Arial" w:hAnsi="Arial" w:cs="Arial"/>
          <w:snapToGrid w:val="0"/>
        </w:rPr>
        <w:t>Manage and direct financial and system integration of RE/MAX acquired regions into current corporate structure and reporting systems.</w:t>
      </w:r>
    </w:p>
    <w:p w:rsidR="00086E95" w:rsidRDefault="00086E95" w:rsidP="00086E95">
      <w:pPr>
        <w:pStyle w:val="ListParagraph"/>
        <w:numPr>
          <w:ilvl w:val="0"/>
          <w:numId w:val="6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Maintain, configure and develop key Adaptive Planning budgeting and variance reports, dashboard analytics and forecast scenarios to accommodate monthly </w:t>
      </w:r>
      <w:r w:rsidR="007C58BB">
        <w:rPr>
          <w:rFonts w:ascii="Arial" w:hAnsi="Arial" w:cs="Arial"/>
          <w:snapToGrid w:val="0"/>
        </w:rPr>
        <w:t xml:space="preserve">financial </w:t>
      </w:r>
      <w:r>
        <w:rPr>
          <w:rFonts w:ascii="Arial" w:hAnsi="Arial" w:cs="Arial"/>
          <w:snapToGrid w:val="0"/>
        </w:rPr>
        <w:t>and ad hoc reporting requests</w:t>
      </w:r>
      <w:r w:rsidR="007C58BB">
        <w:rPr>
          <w:rFonts w:ascii="Arial" w:hAnsi="Arial" w:cs="Arial"/>
          <w:snapToGrid w:val="0"/>
        </w:rPr>
        <w:t>.   Coordinate XBRL SEC financial reporting with ActiveDisclosure.</w:t>
      </w:r>
    </w:p>
    <w:p w:rsidR="00086E95" w:rsidRDefault="00086E95" w:rsidP="00086E95">
      <w:pPr>
        <w:pStyle w:val="ListParagraph"/>
        <w:numPr>
          <w:ilvl w:val="0"/>
          <w:numId w:val="6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Maintain and reconfigure JD Edwards financial chart of accounts, setup subledger/category codes and ensure financial reporting integrity and structure.</w:t>
      </w:r>
    </w:p>
    <w:p w:rsidR="00086E95" w:rsidRDefault="00086E95" w:rsidP="00086E95">
      <w:pPr>
        <w:pStyle w:val="ListParagraph"/>
        <w:numPr>
          <w:ilvl w:val="0"/>
          <w:numId w:val="6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Streamline general accounting and financial reporting processes</w:t>
      </w:r>
      <w:r w:rsidR="007C58BB">
        <w:rPr>
          <w:rFonts w:ascii="Arial" w:hAnsi="Arial" w:cs="Arial"/>
          <w:snapToGrid w:val="0"/>
        </w:rPr>
        <w:t>.</w:t>
      </w:r>
    </w:p>
    <w:p w:rsidR="00086E95" w:rsidRPr="00086E95" w:rsidRDefault="00086E95" w:rsidP="00086E95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napToGrid w:val="0"/>
          <w:sz w:val="22"/>
        </w:rPr>
      </w:pPr>
      <w:r>
        <w:rPr>
          <w:rFonts w:ascii="Arial" w:hAnsi="Arial" w:cs="Arial"/>
          <w:snapToGrid w:val="0"/>
        </w:rPr>
        <w:t>Coordinate and configure API Connector between JD Edwards and Adaptive Planning system to produce actual vs. budgeting reports for management in a timelier manner.</w:t>
      </w:r>
    </w:p>
    <w:p w:rsidR="00086E95" w:rsidRPr="00086E95" w:rsidRDefault="00086E95" w:rsidP="00086E95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  <w:snapToGrid w:val="0"/>
          <w:sz w:val="22"/>
        </w:rPr>
      </w:pPr>
      <w:r>
        <w:rPr>
          <w:rFonts w:ascii="Arial" w:hAnsi="Arial" w:cs="Arial"/>
          <w:snapToGrid w:val="0"/>
        </w:rPr>
        <w:t>Manage and direct financial and system integration of RE/MAX acquired regions into current corporate structure and reporting systems.</w:t>
      </w:r>
    </w:p>
    <w:p w:rsidR="00086E95" w:rsidRPr="00086E95" w:rsidRDefault="00086E95" w:rsidP="00086E95">
      <w:pPr>
        <w:pStyle w:val="ListParagraph"/>
        <w:numPr>
          <w:ilvl w:val="0"/>
          <w:numId w:val="6"/>
        </w:numPr>
        <w:rPr>
          <w:rFonts w:ascii="Arial" w:hAnsi="Arial" w:cs="Arial"/>
          <w:snapToGrid w:val="0"/>
        </w:rPr>
      </w:pPr>
      <w:r w:rsidRPr="00086E95">
        <w:rPr>
          <w:rFonts w:ascii="Arial" w:hAnsi="Arial" w:cs="Arial"/>
          <w:snapToGrid w:val="0"/>
        </w:rPr>
        <w:t>Department lead for JD Edwards eEnterprise migration/upgrade and</w:t>
      </w:r>
      <w:r w:rsidR="00B25488">
        <w:rPr>
          <w:rFonts w:ascii="Arial" w:hAnsi="Arial" w:cs="Arial"/>
          <w:snapToGrid w:val="0"/>
        </w:rPr>
        <w:t xml:space="preserve"> BI MicroStrategy </w:t>
      </w:r>
      <w:r w:rsidRPr="00086E95">
        <w:rPr>
          <w:rFonts w:ascii="Arial" w:hAnsi="Arial" w:cs="Arial"/>
          <w:snapToGrid w:val="0"/>
        </w:rPr>
        <w:t xml:space="preserve"> tool</w:t>
      </w:r>
      <w:r w:rsidR="00B25488">
        <w:rPr>
          <w:rFonts w:ascii="Arial" w:hAnsi="Arial" w:cs="Arial"/>
          <w:snapToGrid w:val="0"/>
        </w:rPr>
        <w:t>.</w:t>
      </w:r>
    </w:p>
    <w:p w:rsidR="00004C55" w:rsidRPr="0093523B" w:rsidRDefault="00086E95" w:rsidP="00086E95">
      <w:pPr>
        <w:pStyle w:val="ListParagraph"/>
        <w:ind w:left="0"/>
        <w:rPr>
          <w:rFonts w:ascii="Arial" w:hAnsi="Arial" w:cs="Arial"/>
          <w:b/>
          <w:i/>
          <w:snapToGrid w:val="0"/>
          <w:sz w:val="22"/>
        </w:rPr>
      </w:pPr>
      <w:r w:rsidRPr="00086E95">
        <w:rPr>
          <w:rFonts w:ascii="Arial" w:hAnsi="Arial" w:cs="Arial"/>
          <w:snapToGrid w:val="0"/>
        </w:rPr>
        <w:t xml:space="preserve">    </w:t>
      </w:r>
      <w:r>
        <w:rPr>
          <w:rFonts w:ascii="Arial" w:hAnsi="Arial" w:cs="Arial"/>
          <w:b/>
          <w:i/>
          <w:snapToGrid w:val="0"/>
          <w:sz w:val="22"/>
        </w:rPr>
        <w:t>Supervisor, Financial Reporting</w:t>
      </w:r>
      <w:r w:rsidR="000378C0">
        <w:rPr>
          <w:rFonts w:ascii="Arial" w:hAnsi="Arial" w:cs="Arial"/>
          <w:b/>
          <w:i/>
          <w:snapToGrid w:val="0"/>
          <w:sz w:val="22"/>
        </w:rPr>
        <w:t xml:space="preserve"> [Aug 2009 to Jan 2012]</w:t>
      </w:r>
      <w:r w:rsidR="00B47909">
        <w:rPr>
          <w:rFonts w:ascii="Arial" w:hAnsi="Arial" w:cs="Arial"/>
          <w:b/>
          <w:i/>
          <w:snapToGrid w:val="0"/>
          <w:sz w:val="22"/>
        </w:rPr>
        <w:t xml:space="preserve">  </w:t>
      </w:r>
      <w:r w:rsidR="000378C0">
        <w:rPr>
          <w:rFonts w:ascii="Arial" w:hAnsi="Arial" w:cs="Arial"/>
          <w:b/>
          <w:i/>
          <w:snapToGrid w:val="0"/>
          <w:sz w:val="22"/>
        </w:rPr>
        <w:t xml:space="preserve"> </w:t>
      </w:r>
      <w:r w:rsidR="00B47909">
        <w:rPr>
          <w:rFonts w:ascii="Arial" w:hAnsi="Arial" w:cs="Arial"/>
          <w:b/>
          <w:i/>
          <w:snapToGrid w:val="0"/>
          <w:sz w:val="22"/>
        </w:rPr>
        <w:t xml:space="preserve"> </w:t>
      </w:r>
      <w:r>
        <w:rPr>
          <w:rFonts w:ascii="Arial" w:hAnsi="Arial" w:cs="Arial"/>
          <w:b/>
          <w:i/>
          <w:snapToGrid w:val="0"/>
          <w:sz w:val="22"/>
        </w:rPr>
        <w:t xml:space="preserve">                              </w:t>
      </w:r>
    </w:p>
    <w:p w:rsidR="001D14CC" w:rsidRPr="001D14CC" w:rsidRDefault="00004C55" w:rsidP="00786C41">
      <w:pPr>
        <w:numPr>
          <w:ilvl w:val="0"/>
          <w:numId w:val="6"/>
        </w:numPr>
        <w:rPr>
          <w:rFonts w:ascii="Arial" w:hAnsi="Arial" w:cs="Arial"/>
          <w:snapToGrid w:val="0"/>
          <w:sz w:val="22"/>
        </w:rPr>
      </w:pPr>
      <w:r w:rsidRPr="0093523B">
        <w:rPr>
          <w:rFonts w:ascii="Arial" w:hAnsi="Arial" w:cs="Arial"/>
          <w:snapToGrid w:val="0"/>
        </w:rPr>
        <w:t>Direct</w:t>
      </w:r>
      <w:r w:rsidR="005D2CEC" w:rsidRPr="0093523B">
        <w:rPr>
          <w:rFonts w:ascii="Arial" w:hAnsi="Arial" w:cs="Arial"/>
          <w:snapToGrid w:val="0"/>
        </w:rPr>
        <w:t>, develop</w:t>
      </w:r>
      <w:r w:rsidRPr="0093523B">
        <w:rPr>
          <w:rFonts w:ascii="Arial" w:hAnsi="Arial" w:cs="Arial"/>
          <w:snapToGrid w:val="0"/>
        </w:rPr>
        <w:t xml:space="preserve"> and manage a staff </w:t>
      </w:r>
      <w:r w:rsidR="00786C41">
        <w:rPr>
          <w:rFonts w:ascii="Arial" w:hAnsi="Arial" w:cs="Arial"/>
          <w:snapToGrid w:val="0"/>
        </w:rPr>
        <w:t>of 6</w:t>
      </w:r>
      <w:r w:rsidRPr="0093523B">
        <w:rPr>
          <w:rFonts w:ascii="Arial" w:hAnsi="Arial" w:cs="Arial"/>
          <w:snapToGrid w:val="0"/>
        </w:rPr>
        <w:t xml:space="preserve"> accountants</w:t>
      </w:r>
      <w:r w:rsidR="005D0006">
        <w:rPr>
          <w:rFonts w:ascii="Arial" w:hAnsi="Arial" w:cs="Arial"/>
          <w:snapToGrid w:val="0"/>
        </w:rPr>
        <w:t xml:space="preserve">.  </w:t>
      </w:r>
    </w:p>
    <w:p w:rsidR="00786C41" w:rsidRPr="00786C41" w:rsidRDefault="005D0006" w:rsidP="00786C41">
      <w:pPr>
        <w:numPr>
          <w:ilvl w:val="0"/>
          <w:numId w:val="6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</w:rPr>
        <w:t>Review monthly account reconciliation</w:t>
      </w:r>
      <w:r w:rsidR="00786C41">
        <w:rPr>
          <w:rFonts w:ascii="Arial" w:hAnsi="Arial" w:cs="Arial"/>
          <w:snapToGrid w:val="0"/>
        </w:rPr>
        <w:t>s.</w:t>
      </w:r>
    </w:p>
    <w:p w:rsidR="00004C55" w:rsidRPr="00786C41" w:rsidRDefault="00786C41" w:rsidP="00786C41">
      <w:pPr>
        <w:numPr>
          <w:ilvl w:val="0"/>
          <w:numId w:val="6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</w:rPr>
        <w:t>T</w:t>
      </w:r>
      <w:r w:rsidR="0038536E" w:rsidRPr="00786C41">
        <w:rPr>
          <w:rFonts w:ascii="Arial" w:hAnsi="Arial" w:cs="Arial"/>
          <w:snapToGrid w:val="0"/>
        </w:rPr>
        <w:t xml:space="preserve">rack </w:t>
      </w:r>
      <w:r w:rsidR="00B25488">
        <w:rPr>
          <w:rFonts w:ascii="Arial" w:hAnsi="Arial" w:cs="Arial"/>
          <w:snapToGrid w:val="0"/>
        </w:rPr>
        <w:t xml:space="preserve">monthly financial </w:t>
      </w:r>
      <w:r w:rsidR="001E5293" w:rsidRPr="00786C41">
        <w:rPr>
          <w:rFonts w:ascii="Arial" w:hAnsi="Arial" w:cs="Arial"/>
          <w:snapToGrid w:val="0"/>
        </w:rPr>
        <w:t xml:space="preserve">closing process </w:t>
      </w:r>
      <w:r w:rsidR="00536E3C" w:rsidRPr="00786C41">
        <w:rPr>
          <w:rFonts w:ascii="Arial" w:hAnsi="Arial" w:cs="Arial"/>
          <w:snapToGrid w:val="0"/>
        </w:rPr>
        <w:t xml:space="preserve">for over 30 legal entities </w:t>
      </w:r>
      <w:r>
        <w:rPr>
          <w:rFonts w:ascii="Arial" w:hAnsi="Arial" w:cs="Arial"/>
          <w:snapToGrid w:val="0"/>
        </w:rPr>
        <w:t xml:space="preserve">and ensure 4 day </w:t>
      </w:r>
      <w:r w:rsidRPr="00786C41">
        <w:rPr>
          <w:rFonts w:ascii="Arial" w:hAnsi="Arial" w:cs="Arial"/>
          <w:snapToGrid w:val="0"/>
        </w:rPr>
        <w:t>close</w:t>
      </w:r>
      <w:r>
        <w:rPr>
          <w:rFonts w:ascii="Arial" w:hAnsi="Arial" w:cs="Arial"/>
          <w:snapToGrid w:val="0"/>
        </w:rPr>
        <w:t>.</w:t>
      </w:r>
      <w:r w:rsidRPr="00786C41">
        <w:rPr>
          <w:rFonts w:ascii="Arial" w:hAnsi="Arial" w:cs="Arial"/>
          <w:snapToGrid w:val="0"/>
        </w:rPr>
        <w:t xml:space="preserve"> </w:t>
      </w:r>
    </w:p>
    <w:p w:rsidR="005D2CEC" w:rsidRPr="0093523B" w:rsidRDefault="00786C41" w:rsidP="00004C55">
      <w:pPr>
        <w:numPr>
          <w:ilvl w:val="0"/>
          <w:numId w:val="6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</w:rPr>
        <w:t>C</w:t>
      </w:r>
      <w:r w:rsidR="005D2CEC" w:rsidRPr="0093523B">
        <w:rPr>
          <w:rFonts w:ascii="Arial" w:hAnsi="Arial" w:cs="Arial"/>
          <w:snapToGrid w:val="0"/>
        </w:rPr>
        <w:t>onsolidat</w:t>
      </w:r>
      <w:r>
        <w:rPr>
          <w:rFonts w:ascii="Arial" w:hAnsi="Arial" w:cs="Arial"/>
          <w:snapToGrid w:val="0"/>
        </w:rPr>
        <w:t>ed</w:t>
      </w:r>
      <w:r w:rsidR="005D2CEC" w:rsidRPr="0093523B">
        <w:rPr>
          <w:rFonts w:ascii="Arial" w:hAnsi="Arial" w:cs="Arial"/>
          <w:snapToGrid w:val="0"/>
        </w:rPr>
        <w:t xml:space="preserve"> a majority of the leg</w:t>
      </w:r>
      <w:r>
        <w:rPr>
          <w:rFonts w:ascii="Arial" w:hAnsi="Arial" w:cs="Arial"/>
          <w:snapToGrid w:val="0"/>
        </w:rPr>
        <w:t>al entities into parent company with proper</w:t>
      </w:r>
      <w:r w:rsidR="005D2CEC" w:rsidRPr="0093523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elimination entries.</w:t>
      </w:r>
      <w:r w:rsidR="005D0006">
        <w:rPr>
          <w:rFonts w:ascii="Arial" w:hAnsi="Arial" w:cs="Arial"/>
          <w:snapToGrid w:val="0"/>
        </w:rPr>
        <w:t xml:space="preserve"> </w:t>
      </w:r>
    </w:p>
    <w:p w:rsidR="005D2CEC" w:rsidRPr="0093523B" w:rsidRDefault="00D05DA9" w:rsidP="00004C55">
      <w:pPr>
        <w:numPr>
          <w:ilvl w:val="0"/>
          <w:numId w:val="6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</w:rPr>
        <w:t xml:space="preserve">Maintain </w:t>
      </w:r>
      <w:r w:rsidR="005D2CEC" w:rsidRPr="0093523B">
        <w:rPr>
          <w:rFonts w:ascii="Arial" w:hAnsi="Arial" w:cs="Arial"/>
          <w:snapToGrid w:val="0"/>
        </w:rPr>
        <w:t>and e</w:t>
      </w:r>
      <w:r>
        <w:rPr>
          <w:rFonts w:ascii="Arial" w:hAnsi="Arial" w:cs="Arial"/>
          <w:snapToGrid w:val="0"/>
        </w:rPr>
        <w:t>nsure</w:t>
      </w:r>
      <w:r w:rsidR="005D2CEC" w:rsidRPr="0093523B">
        <w:rPr>
          <w:rFonts w:ascii="Arial" w:hAnsi="Arial" w:cs="Arial"/>
          <w:snapToGrid w:val="0"/>
        </w:rPr>
        <w:t xml:space="preserve"> financial reporting segregation of duties and controls.</w:t>
      </w:r>
    </w:p>
    <w:p w:rsidR="00FB68F6" w:rsidRPr="0093523B" w:rsidRDefault="00D05DA9" w:rsidP="00004C55">
      <w:pPr>
        <w:numPr>
          <w:ilvl w:val="0"/>
          <w:numId w:val="6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</w:rPr>
        <w:t>Prepare</w:t>
      </w:r>
      <w:r w:rsidR="005D0006">
        <w:rPr>
          <w:rFonts w:ascii="Arial" w:hAnsi="Arial" w:cs="Arial"/>
          <w:snapToGrid w:val="0"/>
        </w:rPr>
        <w:t xml:space="preserve"> and </w:t>
      </w:r>
      <w:r>
        <w:rPr>
          <w:rFonts w:ascii="Arial" w:hAnsi="Arial" w:cs="Arial"/>
          <w:snapToGrid w:val="0"/>
        </w:rPr>
        <w:t>maintain</w:t>
      </w:r>
      <w:r w:rsidR="00FB68F6" w:rsidRPr="0093523B">
        <w:rPr>
          <w:rFonts w:ascii="Arial" w:hAnsi="Arial" w:cs="Arial"/>
          <w:snapToGrid w:val="0"/>
        </w:rPr>
        <w:t xml:space="preserve"> accurate monthly flash report</w:t>
      </w:r>
      <w:r w:rsidR="005D0006">
        <w:rPr>
          <w:rFonts w:ascii="Arial" w:hAnsi="Arial" w:cs="Arial"/>
          <w:snapToGrid w:val="0"/>
        </w:rPr>
        <w:t xml:space="preserve"> as well as compile</w:t>
      </w:r>
      <w:r w:rsidR="00786C41">
        <w:rPr>
          <w:rFonts w:ascii="Arial" w:hAnsi="Arial" w:cs="Arial"/>
          <w:snapToGrid w:val="0"/>
        </w:rPr>
        <w:t>d</w:t>
      </w:r>
      <w:r w:rsidR="005D0006">
        <w:rPr>
          <w:rFonts w:ascii="Arial" w:hAnsi="Arial" w:cs="Arial"/>
          <w:snapToGrid w:val="0"/>
        </w:rPr>
        <w:t xml:space="preserve"> detailed management reporting package and MD&amp;A</w:t>
      </w:r>
      <w:r w:rsidR="00786C41">
        <w:rPr>
          <w:rFonts w:ascii="Arial" w:hAnsi="Arial" w:cs="Arial"/>
          <w:snapToGrid w:val="0"/>
        </w:rPr>
        <w:t xml:space="preserve"> for company with $130 Million in annual revenues.</w:t>
      </w:r>
    </w:p>
    <w:p w:rsidR="00FB68F6" w:rsidRPr="0093523B" w:rsidRDefault="00B01623" w:rsidP="00004C55">
      <w:pPr>
        <w:numPr>
          <w:ilvl w:val="0"/>
          <w:numId w:val="6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</w:rPr>
        <w:t>R</w:t>
      </w:r>
      <w:r w:rsidR="005D0006">
        <w:rPr>
          <w:rFonts w:ascii="Arial" w:hAnsi="Arial" w:cs="Arial"/>
          <w:snapToGrid w:val="0"/>
        </w:rPr>
        <w:t>eview</w:t>
      </w:r>
      <w:r w:rsidR="00D05DA9">
        <w:rPr>
          <w:rFonts w:ascii="Arial" w:hAnsi="Arial" w:cs="Arial"/>
          <w:snapToGrid w:val="0"/>
        </w:rPr>
        <w:t xml:space="preserve"> </w:t>
      </w:r>
      <w:r w:rsidR="005D0006">
        <w:rPr>
          <w:rFonts w:ascii="Arial" w:hAnsi="Arial" w:cs="Arial"/>
          <w:snapToGrid w:val="0"/>
        </w:rPr>
        <w:t>global subsidiaries financials</w:t>
      </w:r>
      <w:r w:rsidR="00786C41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res</w:t>
      </w:r>
      <w:r w:rsidR="00786C41">
        <w:rPr>
          <w:rFonts w:ascii="Arial" w:hAnsi="Arial" w:cs="Arial"/>
          <w:snapToGrid w:val="0"/>
        </w:rPr>
        <w:t>ta</w:t>
      </w:r>
      <w:r>
        <w:rPr>
          <w:rFonts w:ascii="Arial" w:hAnsi="Arial" w:cs="Arial"/>
          <w:snapToGrid w:val="0"/>
        </w:rPr>
        <w:t>te</w:t>
      </w:r>
      <w:r w:rsidR="00B25488">
        <w:rPr>
          <w:rFonts w:ascii="Arial" w:hAnsi="Arial" w:cs="Arial"/>
          <w:snapToGrid w:val="0"/>
        </w:rPr>
        <w:t xml:space="preserve"> </w:t>
      </w:r>
      <w:r w:rsidR="00786C41">
        <w:rPr>
          <w:rFonts w:ascii="Arial" w:hAnsi="Arial" w:cs="Arial"/>
          <w:snapToGrid w:val="0"/>
        </w:rPr>
        <w:t xml:space="preserve">them </w:t>
      </w:r>
      <w:r>
        <w:rPr>
          <w:rFonts w:ascii="Arial" w:hAnsi="Arial" w:cs="Arial"/>
          <w:snapToGrid w:val="0"/>
        </w:rPr>
        <w:t>into USD</w:t>
      </w:r>
      <w:r w:rsidR="00786C41">
        <w:rPr>
          <w:rFonts w:ascii="Arial" w:hAnsi="Arial" w:cs="Arial"/>
          <w:snapToGrid w:val="0"/>
        </w:rPr>
        <w:t xml:space="preserve"> and s</w:t>
      </w:r>
      <w:r w:rsidR="005D0006">
        <w:rPr>
          <w:rFonts w:ascii="Arial" w:hAnsi="Arial" w:cs="Arial"/>
          <w:snapToGrid w:val="0"/>
        </w:rPr>
        <w:t>ettle</w:t>
      </w:r>
      <w:r w:rsidR="00786C41">
        <w:rPr>
          <w:rFonts w:ascii="Arial" w:hAnsi="Arial" w:cs="Arial"/>
          <w:snapToGrid w:val="0"/>
        </w:rPr>
        <w:t>d</w:t>
      </w:r>
      <w:r w:rsidR="005D0006">
        <w:rPr>
          <w:rFonts w:ascii="Arial" w:hAnsi="Arial" w:cs="Arial"/>
          <w:snapToGrid w:val="0"/>
        </w:rPr>
        <w:t xml:space="preserve"> intercompany</w:t>
      </w:r>
      <w:r w:rsidR="00786C41">
        <w:rPr>
          <w:rFonts w:ascii="Arial" w:hAnsi="Arial" w:cs="Arial"/>
          <w:snapToGrid w:val="0"/>
        </w:rPr>
        <w:t xml:space="preserve"> accurately.</w:t>
      </w:r>
    </w:p>
    <w:p w:rsidR="002043B3" w:rsidRDefault="00A57392" w:rsidP="00004C55">
      <w:pPr>
        <w:numPr>
          <w:ilvl w:val="0"/>
          <w:numId w:val="6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Coordinates </w:t>
      </w:r>
      <w:r w:rsidR="00FB68F6" w:rsidRPr="0093523B">
        <w:rPr>
          <w:rFonts w:ascii="Arial" w:hAnsi="Arial" w:cs="Arial"/>
          <w:snapToGrid w:val="0"/>
        </w:rPr>
        <w:t xml:space="preserve">annual </w:t>
      </w:r>
      <w:r>
        <w:rPr>
          <w:rFonts w:ascii="Arial" w:hAnsi="Arial" w:cs="Arial"/>
          <w:snapToGrid w:val="0"/>
        </w:rPr>
        <w:t xml:space="preserve">KPMG </w:t>
      </w:r>
      <w:r w:rsidR="00FB68F6" w:rsidRPr="0093523B">
        <w:rPr>
          <w:rFonts w:ascii="Arial" w:hAnsi="Arial" w:cs="Arial"/>
          <w:snapToGrid w:val="0"/>
        </w:rPr>
        <w:t>audit</w:t>
      </w:r>
      <w:r>
        <w:rPr>
          <w:rFonts w:ascii="Arial" w:hAnsi="Arial" w:cs="Arial"/>
          <w:snapToGrid w:val="0"/>
        </w:rPr>
        <w:t xml:space="preserve">, </w:t>
      </w:r>
      <w:r w:rsidR="00D05DA9">
        <w:rPr>
          <w:rFonts w:ascii="Arial" w:hAnsi="Arial" w:cs="Arial"/>
          <w:snapToGrid w:val="0"/>
        </w:rPr>
        <w:t>prepare</w:t>
      </w:r>
      <w:r w:rsidR="00786C41">
        <w:rPr>
          <w:rFonts w:ascii="Arial" w:hAnsi="Arial" w:cs="Arial"/>
          <w:snapToGrid w:val="0"/>
        </w:rPr>
        <w:t xml:space="preserve"> </w:t>
      </w:r>
      <w:r w:rsidR="00D05DA9">
        <w:rPr>
          <w:rFonts w:ascii="Arial" w:hAnsi="Arial" w:cs="Arial"/>
          <w:snapToGrid w:val="0"/>
        </w:rPr>
        <w:t>and review</w:t>
      </w:r>
      <w:r>
        <w:rPr>
          <w:rFonts w:ascii="Arial" w:hAnsi="Arial" w:cs="Arial"/>
          <w:snapToGrid w:val="0"/>
        </w:rPr>
        <w:t xml:space="preserve"> supporting </w:t>
      </w:r>
      <w:r w:rsidR="00786C41">
        <w:rPr>
          <w:rFonts w:ascii="Arial" w:hAnsi="Arial" w:cs="Arial"/>
          <w:snapToGrid w:val="0"/>
        </w:rPr>
        <w:t>analytic sc</w:t>
      </w:r>
      <w:r>
        <w:rPr>
          <w:rFonts w:ascii="Arial" w:hAnsi="Arial" w:cs="Arial"/>
          <w:snapToGrid w:val="0"/>
        </w:rPr>
        <w:t>h</w:t>
      </w:r>
      <w:r w:rsidR="00786C41">
        <w:rPr>
          <w:rFonts w:ascii="Arial" w:hAnsi="Arial" w:cs="Arial"/>
          <w:snapToGrid w:val="0"/>
        </w:rPr>
        <w:t>edules.</w:t>
      </w:r>
    </w:p>
    <w:p w:rsidR="00D05DA9" w:rsidRDefault="00D05DA9" w:rsidP="00004C55">
      <w:pPr>
        <w:numPr>
          <w:ilvl w:val="0"/>
          <w:numId w:val="6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Research GAAP </w:t>
      </w:r>
      <w:r w:rsidR="001D14CC">
        <w:rPr>
          <w:rFonts w:ascii="Arial" w:hAnsi="Arial" w:cs="Arial"/>
          <w:snapToGrid w:val="0"/>
        </w:rPr>
        <w:t>and IFRS pronouncements and provide feedback to management.</w:t>
      </w:r>
      <w:r>
        <w:rPr>
          <w:rFonts w:ascii="Arial" w:hAnsi="Arial" w:cs="Arial"/>
          <w:snapToGrid w:val="0"/>
        </w:rPr>
        <w:t xml:space="preserve"> </w:t>
      </w:r>
    </w:p>
    <w:p w:rsidR="00E82F0A" w:rsidRPr="0093523B" w:rsidRDefault="00E82F0A" w:rsidP="00086E95">
      <w:pPr>
        <w:ind w:left="360"/>
        <w:rPr>
          <w:rFonts w:ascii="Arial" w:hAnsi="Arial" w:cs="Arial"/>
          <w:b/>
          <w:i/>
          <w:snapToGrid w:val="0"/>
          <w:sz w:val="22"/>
        </w:rPr>
      </w:pPr>
      <w:r w:rsidRPr="0093523B">
        <w:rPr>
          <w:rFonts w:ascii="Arial" w:hAnsi="Arial" w:cs="Arial"/>
          <w:b/>
          <w:i/>
          <w:snapToGrid w:val="0"/>
          <w:sz w:val="22"/>
        </w:rPr>
        <w:t>Senior Account</w:t>
      </w:r>
      <w:r w:rsidR="00086E95">
        <w:rPr>
          <w:rFonts w:ascii="Arial" w:hAnsi="Arial" w:cs="Arial"/>
          <w:b/>
          <w:i/>
          <w:snapToGrid w:val="0"/>
          <w:sz w:val="22"/>
        </w:rPr>
        <w:t>ant</w:t>
      </w:r>
      <w:r w:rsidR="000378C0">
        <w:rPr>
          <w:rFonts w:ascii="Arial" w:hAnsi="Arial" w:cs="Arial"/>
          <w:b/>
          <w:i/>
          <w:snapToGrid w:val="0"/>
          <w:sz w:val="22"/>
        </w:rPr>
        <w:t xml:space="preserve"> [May 2007 to Aug 2009]</w:t>
      </w:r>
      <w:r w:rsidRPr="0093523B">
        <w:rPr>
          <w:rFonts w:ascii="Arial" w:hAnsi="Arial" w:cs="Arial"/>
          <w:b/>
          <w:i/>
          <w:snapToGrid w:val="0"/>
          <w:sz w:val="22"/>
        </w:rPr>
        <w:t xml:space="preserve">                                     </w:t>
      </w:r>
      <w:r w:rsidR="00ED1773">
        <w:rPr>
          <w:rFonts w:ascii="Arial" w:hAnsi="Arial" w:cs="Arial"/>
          <w:b/>
          <w:i/>
          <w:snapToGrid w:val="0"/>
          <w:sz w:val="22"/>
        </w:rPr>
        <w:t xml:space="preserve">  </w:t>
      </w:r>
      <w:r w:rsidRPr="0093523B">
        <w:rPr>
          <w:rFonts w:ascii="Arial" w:hAnsi="Arial" w:cs="Arial"/>
          <w:b/>
          <w:i/>
          <w:snapToGrid w:val="0"/>
          <w:sz w:val="22"/>
        </w:rPr>
        <w:t xml:space="preserve">    </w:t>
      </w:r>
    </w:p>
    <w:p w:rsidR="00E82F0A" w:rsidRPr="0093523B" w:rsidRDefault="00E82F0A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  <w:sz w:val="22"/>
        </w:rPr>
      </w:pPr>
      <w:r w:rsidRPr="0093523B">
        <w:rPr>
          <w:rFonts w:ascii="Arial" w:hAnsi="Arial" w:cs="Arial"/>
          <w:snapToGrid w:val="0"/>
        </w:rPr>
        <w:t xml:space="preserve">Responsible for closing headquarters parent </w:t>
      </w:r>
      <w:r w:rsidR="00536E3C" w:rsidRPr="0093523B">
        <w:rPr>
          <w:rFonts w:ascii="Arial" w:hAnsi="Arial" w:cs="Arial"/>
          <w:snapToGrid w:val="0"/>
        </w:rPr>
        <w:t xml:space="preserve">holding </w:t>
      </w:r>
      <w:r w:rsidRPr="0093523B">
        <w:rPr>
          <w:rFonts w:ascii="Arial" w:hAnsi="Arial" w:cs="Arial"/>
          <w:snapToGrid w:val="0"/>
        </w:rPr>
        <w:t>company in a timely</w:t>
      </w:r>
      <w:r w:rsidR="00A57392">
        <w:rPr>
          <w:rFonts w:ascii="Arial" w:hAnsi="Arial" w:cs="Arial"/>
          <w:snapToGrid w:val="0"/>
        </w:rPr>
        <w:t xml:space="preserve"> and accurate </w:t>
      </w:r>
      <w:r w:rsidRPr="0093523B">
        <w:rPr>
          <w:rFonts w:ascii="Arial" w:hAnsi="Arial" w:cs="Arial"/>
          <w:snapToGrid w:val="0"/>
        </w:rPr>
        <w:t>manner.</w:t>
      </w:r>
    </w:p>
    <w:p w:rsidR="00E82F0A" w:rsidRPr="0093523B" w:rsidRDefault="00E82F0A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  <w:sz w:val="22"/>
        </w:rPr>
      </w:pPr>
      <w:r w:rsidRPr="0093523B">
        <w:rPr>
          <w:rFonts w:ascii="Arial" w:hAnsi="Arial" w:cs="Arial"/>
          <w:snapToGrid w:val="0"/>
        </w:rPr>
        <w:t>Maintained, reconciled and produced supporting schedules for over 60 accounts.</w:t>
      </w:r>
    </w:p>
    <w:p w:rsidR="00E82F0A" w:rsidRPr="0093523B" w:rsidRDefault="00E82F0A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  <w:sz w:val="22"/>
        </w:rPr>
      </w:pPr>
      <w:r w:rsidRPr="0093523B">
        <w:rPr>
          <w:rFonts w:ascii="Arial" w:hAnsi="Arial" w:cs="Arial"/>
          <w:snapToGrid w:val="0"/>
        </w:rPr>
        <w:t>Managed, analyzed and recorded company overhead allocations.</w:t>
      </w:r>
    </w:p>
    <w:p w:rsidR="00E82F0A" w:rsidRPr="0093523B" w:rsidRDefault="00E82F0A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  <w:sz w:val="22"/>
        </w:rPr>
      </w:pPr>
      <w:r w:rsidRPr="0093523B">
        <w:rPr>
          <w:rFonts w:ascii="Arial" w:hAnsi="Arial" w:cs="Arial"/>
          <w:snapToGrid w:val="0"/>
        </w:rPr>
        <w:lastRenderedPageBreak/>
        <w:t xml:space="preserve">Worked with Treasury Manager and Chatham Financial to review and record monthly debt interest hedging entries  </w:t>
      </w:r>
    </w:p>
    <w:p w:rsidR="00E82F0A" w:rsidRPr="0093523B" w:rsidRDefault="0060467D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</w:rPr>
      </w:pPr>
      <w:r w:rsidRPr="0093523B">
        <w:rPr>
          <w:rFonts w:ascii="Arial" w:hAnsi="Arial" w:cs="Arial"/>
          <w:snapToGrid w:val="0"/>
        </w:rPr>
        <w:t xml:space="preserve">Maintained, created multiple ad hoc financial reporting JD Edwards FASTR </w:t>
      </w:r>
      <w:r w:rsidR="00B25488">
        <w:rPr>
          <w:rFonts w:ascii="Arial" w:hAnsi="Arial" w:cs="Arial"/>
          <w:snapToGrid w:val="0"/>
        </w:rPr>
        <w:t xml:space="preserve">and World </w:t>
      </w:r>
      <w:r w:rsidRPr="0093523B">
        <w:rPr>
          <w:rFonts w:ascii="Arial" w:hAnsi="Arial" w:cs="Arial"/>
          <w:snapToGrid w:val="0"/>
        </w:rPr>
        <w:t>reports.</w:t>
      </w:r>
    </w:p>
    <w:p w:rsidR="00557D04" w:rsidRPr="0093523B" w:rsidRDefault="00536E3C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</w:rPr>
      </w:pPr>
      <w:r w:rsidRPr="0093523B">
        <w:rPr>
          <w:rFonts w:ascii="Arial" w:hAnsi="Arial" w:cs="Arial"/>
          <w:snapToGrid w:val="0"/>
        </w:rPr>
        <w:t>Prepared and analyzed quarterly legal reserve and accrual.</w:t>
      </w:r>
    </w:p>
    <w:p w:rsidR="00D3047C" w:rsidRPr="00D3047C" w:rsidRDefault="00536E3C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</w:rPr>
      </w:pPr>
      <w:r w:rsidRPr="0093523B">
        <w:rPr>
          <w:rFonts w:ascii="Arial" w:hAnsi="Arial" w:cs="Arial"/>
          <w:snapToGrid w:val="0"/>
        </w:rPr>
        <w:t>Maintained accurate company deferred revenue, building re</w:t>
      </w:r>
      <w:r w:rsidR="00B25488">
        <w:rPr>
          <w:rFonts w:ascii="Arial" w:hAnsi="Arial" w:cs="Arial"/>
          <w:snapToGrid w:val="0"/>
        </w:rPr>
        <w:t xml:space="preserve">nt and interest accrual </w:t>
      </w:r>
      <w:r w:rsidRPr="0093523B">
        <w:rPr>
          <w:rFonts w:ascii="Arial" w:hAnsi="Arial" w:cs="Arial"/>
          <w:snapToGrid w:val="0"/>
        </w:rPr>
        <w:t>schedules.</w:t>
      </w:r>
    </w:p>
    <w:p w:rsidR="00E82F0A" w:rsidRPr="00A57392" w:rsidRDefault="00D3047C" w:rsidP="00086E95">
      <w:pPr>
        <w:numPr>
          <w:ilvl w:val="0"/>
          <w:numId w:val="7"/>
        </w:numPr>
        <w:ind w:left="720"/>
        <w:rPr>
          <w:rFonts w:ascii="Arial" w:hAnsi="Arial" w:cs="Arial"/>
          <w:b/>
          <w:i/>
          <w:snapToGrid w:val="0"/>
        </w:rPr>
      </w:pPr>
      <w:r>
        <w:rPr>
          <w:rFonts w:ascii="Arial" w:hAnsi="Arial" w:cs="Arial"/>
          <w:snapToGrid w:val="0"/>
        </w:rPr>
        <w:t>Provided monthly and YTD actual to budget , as well as Year over Year expense analysis.</w:t>
      </w:r>
      <w:r w:rsidR="00536E3C" w:rsidRPr="0093523B">
        <w:rPr>
          <w:rFonts w:ascii="Arial" w:hAnsi="Arial" w:cs="Arial"/>
          <w:snapToGrid w:val="0"/>
        </w:rPr>
        <w:t xml:space="preserve"> </w:t>
      </w:r>
    </w:p>
    <w:p w:rsidR="00E82F0A" w:rsidRDefault="00E82F0A" w:rsidP="00086E95">
      <w:pPr>
        <w:ind w:left="360"/>
        <w:rPr>
          <w:rFonts w:ascii="Arial" w:hAnsi="Arial" w:cs="Arial"/>
          <w:b/>
          <w:i/>
          <w:snapToGrid w:val="0"/>
          <w:sz w:val="22"/>
        </w:rPr>
      </w:pPr>
    </w:p>
    <w:p w:rsidR="00086E95" w:rsidRPr="00086E95" w:rsidRDefault="00086E95" w:rsidP="00086E95">
      <w:pPr>
        <w:rPr>
          <w:rFonts w:ascii="Arial" w:hAnsi="Arial" w:cs="Arial"/>
          <w:b/>
          <w:snapToGrid w:val="0"/>
          <w:sz w:val="22"/>
          <w:u w:val="single"/>
        </w:rPr>
      </w:pPr>
      <w:r w:rsidRPr="00086E95">
        <w:rPr>
          <w:rFonts w:ascii="Arial" w:hAnsi="Arial" w:cs="Arial"/>
          <w:b/>
          <w:snapToGrid w:val="0"/>
          <w:sz w:val="22"/>
          <w:u w:val="single"/>
        </w:rPr>
        <w:t>RE/MAX Avenues franchise – Den</w:t>
      </w:r>
      <w:r w:rsidR="000378C0">
        <w:rPr>
          <w:rFonts w:ascii="Arial" w:hAnsi="Arial" w:cs="Arial"/>
          <w:b/>
          <w:snapToGrid w:val="0"/>
          <w:sz w:val="22"/>
          <w:u w:val="single"/>
        </w:rPr>
        <w:t xml:space="preserve">ver, CO </w:t>
      </w:r>
      <w:r w:rsidRPr="00086E95">
        <w:rPr>
          <w:rFonts w:ascii="Arial" w:hAnsi="Arial" w:cs="Arial"/>
          <w:b/>
          <w:snapToGrid w:val="0"/>
          <w:sz w:val="22"/>
          <w:u w:val="single"/>
        </w:rPr>
        <w:t xml:space="preserve">  </w:t>
      </w:r>
    </w:p>
    <w:p w:rsidR="00C87AA2" w:rsidRPr="00900AC7" w:rsidRDefault="008E1ABA" w:rsidP="00086E95">
      <w:pPr>
        <w:ind w:left="270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Accounting Manager</w:t>
      </w:r>
      <w:r w:rsidR="00900AC7">
        <w:rPr>
          <w:rFonts w:ascii="Arial" w:hAnsi="Arial" w:cs="Arial"/>
          <w:b/>
          <w:i/>
          <w:snapToGrid w:val="0"/>
          <w:sz w:val="22"/>
        </w:rPr>
        <w:t>/HR Administrator</w:t>
      </w:r>
      <w:r w:rsidR="00C87AA2" w:rsidRPr="0093523B">
        <w:rPr>
          <w:rFonts w:ascii="Arial" w:hAnsi="Arial" w:cs="Arial"/>
          <w:b/>
          <w:snapToGrid w:val="0"/>
          <w:sz w:val="22"/>
        </w:rPr>
        <w:t xml:space="preserve"> </w:t>
      </w:r>
      <w:r w:rsidR="000378C0">
        <w:rPr>
          <w:rFonts w:ascii="Arial" w:hAnsi="Arial" w:cs="Arial"/>
          <w:b/>
          <w:snapToGrid w:val="0"/>
          <w:sz w:val="22"/>
        </w:rPr>
        <w:t>[Oct 2003 to May 2007]</w:t>
      </w:r>
    </w:p>
    <w:p w:rsidR="00C87AA2" w:rsidRPr="0093523B" w:rsidRDefault="00832C45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Oversee and </w:t>
      </w:r>
      <w:r w:rsidR="00741344" w:rsidRPr="0093523B">
        <w:rPr>
          <w:rFonts w:ascii="Arial" w:hAnsi="Arial" w:cs="Arial"/>
          <w:snapToGrid w:val="0"/>
        </w:rPr>
        <w:t>manage cash operations</w:t>
      </w:r>
      <w:r>
        <w:rPr>
          <w:rFonts w:ascii="Arial" w:hAnsi="Arial" w:cs="Arial"/>
          <w:snapToGrid w:val="0"/>
        </w:rPr>
        <w:t xml:space="preserve"> and created chart of accounts</w:t>
      </w:r>
      <w:r w:rsidR="00741344" w:rsidRPr="0093523B">
        <w:rPr>
          <w:rFonts w:ascii="Arial" w:hAnsi="Arial" w:cs="Arial"/>
          <w:snapToGrid w:val="0"/>
        </w:rPr>
        <w:t xml:space="preserve"> for </w:t>
      </w:r>
      <w:r w:rsidR="00ED1773" w:rsidRPr="0093523B">
        <w:rPr>
          <w:rFonts w:ascii="Arial" w:hAnsi="Arial" w:cs="Arial"/>
          <w:snapToGrid w:val="0"/>
        </w:rPr>
        <w:t>Start-up Company</w:t>
      </w:r>
      <w:r w:rsidR="00C87AA2" w:rsidRPr="0093523B">
        <w:rPr>
          <w:rFonts w:ascii="Arial" w:hAnsi="Arial" w:cs="Arial"/>
          <w:snapToGrid w:val="0"/>
        </w:rPr>
        <w:t>.</w:t>
      </w:r>
    </w:p>
    <w:p w:rsidR="00B671D3" w:rsidRPr="0093523B" w:rsidRDefault="00B671D3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Coordinate monthly close entries and ensure accurate financial reporting.</w:t>
      </w:r>
      <w:r w:rsidR="004F0D23">
        <w:rPr>
          <w:rFonts w:ascii="Arial" w:hAnsi="Arial" w:cs="Arial"/>
          <w:snapToGrid w:val="0"/>
        </w:rPr>
        <w:t xml:space="preserve"> Managed a staff of three.</w:t>
      </w:r>
    </w:p>
    <w:p w:rsidR="00C87AA2" w:rsidRPr="0093523B" w:rsidRDefault="00D8289F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Manage HR</w:t>
      </w:r>
      <w:r w:rsidR="00C87AA2" w:rsidRPr="0093523B">
        <w:rPr>
          <w:rFonts w:ascii="Arial" w:hAnsi="Arial" w:cs="Arial"/>
          <w:snapToGrid w:val="0"/>
        </w:rPr>
        <w:t xml:space="preserve"> funct</w:t>
      </w:r>
      <w:r w:rsidRPr="0093523B">
        <w:rPr>
          <w:rFonts w:ascii="Arial" w:hAnsi="Arial" w:cs="Arial"/>
          <w:snapToGrid w:val="0"/>
        </w:rPr>
        <w:t>ions for both companies, calculate</w:t>
      </w:r>
      <w:r w:rsidR="00C87AA2" w:rsidRPr="0093523B">
        <w:rPr>
          <w:rFonts w:ascii="Arial" w:hAnsi="Arial" w:cs="Arial"/>
          <w:snapToGrid w:val="0"/>
        </w:rPr>
        <w:t xml:space="preserve"> payroll and quar</w:t>
      </w:r>
      <w:r w:rsidRPr="0093523B">
        <w:rPr>
          <w:rFonts w:ascii="Arial" w:hAnsi="Arial" w:cs="Arial"/>
          <w:snapToGrid w:val="0"/>
        </w:rPr>
        <w:t>terly tax reporting, coordinate</w:t>
      </w:r>
      <w:r w:rsidR="00C87AA2" w:rsidRPr="0093523B">
        <w:rPr>
          <w:rFonts w:ascii="Arial" w:hAnsi="Arial" w:cs="Arial"/>
          <w:snapToGrid w:val="0"/>
        </w:rPr>
        <w:t xml:space="preserve"> employee reviews, hire for open positions, and develop job descriptions for each position.</w:t>
      </w:r>
    </w:p>
    <w:p w:rsidR="00CC3959" w:rsidRDefault="000473BD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CC3959">
        <w:rPr>
          <w:rFonts w:ascii="Arial" w:hAnsi="Arial" w:cs="Arial"/>
          <w:snapToGrid w:val="0"/>
        </w:rPr>
        <w:t>P</w:t>
      </w:r>
      <w:r w:rsidR="00C87AA2" w:rsidRPr="00CC3959">
        <w:rPr>
          <w:rFonts w:ascii="Arial" w:hAnsi="Arial" w:cs="Arial"/>
          <w:snapToGrid w:val="0"/>
        </w:rPr>
        <w:t xml:space="preserve">repare annual </w:t>
      </w:r>
      <w:r w:rsidR="00832C45">
        <w:rPr>
          <w:rFonts w:ascii="Arial" w:hAnsi="Arial" w:cs="Arial"/>
          <w:snapToGrid w:val="0"/>
        </w:rPr>
        <w:t>Tax Returns, and prepared audit supporting schedules.</w:t>
      </w:r>
    </w:p>
    <w:p w:rsidR="00C87AA2" w:rsidRDefault="00B671D3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CC3959">
        <w:rPr>
          <w:rFonts w:ascii="Arial" w:hAnsi="Arial" w:cs="Arial"/>
          <w:snapToGrid w:val="0"/>
        </w:rPr>
        <w:t>C</w:t>
      </w:r>
      <w:r w:rsidR="00D37519" w:rsidRPr="00CC3959">
        <w:rPr>
          <w:rFonts w:ascii="Arial" w:hAnsi="Arial" w:cs="Arial"/>
          <w:snapToGrid w:val="0"/>
        </w:rPr>
        <w:t>omp</w:t>
      </w:r>
      <w:r w:rsidRPr="00CC3959">
        <w:rPr>
          <w:rFonts w:ascii="Arial" w:hAnsi="Arial" w:cs="Arial"/>
          <w:snapToGrid w:val="0"/>
        </w:rPr>
        <w:t xml:space="preserve">ile </w:t>
      </w:r>
      <w:r w:rsidR="00C87AA2" w:rsidRPr="00CC3959">
        <w:rPr>
          <w:rFonts w:ascii="Arial" w:hAnsi="Arial" w:cs="Arial"/>
          <w:snapToGrid w:val="0"/>
        </w:rPr>
        <w:t>monthly Executive Reporting</w:t>
      </w:r>
      <w:r w:rsidRPr="00CC3959">
        <w:rPr>
          <w:rFonts w:ascii="Arial" w:hAnsi="Arial" w:cs="Arial"/>
          <w:snapToGrid w:val="0"/>
        </w:rPr>
        <w:t xml:space="preserve"> package for all company owners and managers.</w:t>
      </w:r>
    </w:p>
    <w:p w:rsidR="00164FC8" w:rsidRDefault="00164FC8" w:rsidP="006A3761">
      <w:pPr>
        <w:widowControl w:val="0"/>
        <w:tabs>
          <w:tab w:val="left" w:pos="7290"/>
          <w:tab w:val="left" w:pos="7485"/>
        </w:tabs>
        <w:rPr>
          <w:rFonts w:ascii="Arial" w:hAnsi="Arial" w:cs="Arial"/>
          <w:snapToGrid w:val="0"/>
        </w:rPr>
      </w:pPr>
    </w:p>
    <w:p w:rsidR="00086E95" w:rsidRPr="00086E95" w:rsidRDefault="00086E95" w:rsidP="006A3761">
      <w:pPr>
        <w:widowControl w:val="0"/>
        <w:tabs>
          <w:tab w:val="left" w:pos="7290"/>
          <w:tab w:val="left" w:pos="7485"/>
        </w:tabs>
        <w:rPr>
          <w:rFonts w:ascii="Arial" w:hAnsi="Arial" w:cs="Arial"/>
          <w:b/>
          <w:i/>
          <w:snapToGrid w:val="0"/>
          <w:sz w:val="22"/>
          <w:u w:val="single"/>
        </w:rPr>
      </w:pPr>
      <w:r>
        <w:rPr>
          <w:rFonts w:ascii="Arial" w:hAnsi="Arial" w:cs="Arial"/>
          <w:b/>
          <w:snapToGrid w:val="0"/>
          <w:sz w:val="22"/>
          <w:u w:val="single"/>
        </w:rPr>
        <w:t>FRx Software</w:t>
      </w:r>
      <w:r w:rsidR="007B46F0">
        <w:rPr>
          <w:rFonts w:ascii="Arial" w:hAnsi="Arial" w:cs="Arial"/>
          <w:b/>
          <w:snapToGrid w:val="0"/>
          <w:sz w:val="22"/>
          <w:u w:val="single"/>
        </w:rPr>
        <w:t xml:space="preserve"> Corporation (Sub of Microsoft)</w:t>
      </w:r>
      <w:r>
        <w:rPr>
          <w:rFonts w:ascii="Arial" w:hAnsi="Arial" w:cs="Arial"/>
          <w:b/>
          <w:snapToGrid w:val="0"/>
          <w:sz w:val="22"/>
          <w:u w:val="single"/>
        </w:rPr>
        <w:t xml:space="preserve"> </w:t>
      </w:r>
      <w:r w:rsidR="007B46F0">
        <w:rPr>
          <w:rFonts w:ascii="Arial" w:hAnsi="Arial" w:cs="Arial"/>
          <w:b/>
          <w:snapToGrid w:val="0"/>
          <w:sz w:val="22"/>
          <w:u w:val="single"/>
        </w:rPr>
        <w:t xml:space="preserve">- </w:t>
      </w:r>
      <w:r w:rsidRPr="00086E95">
        <w:rPr>
          <w:rFonts w:ascii="Arial" w:hAnsi="Arial" w:cs="Arial"/>
          <w:b/>
          <w:snapToGrid w:val="0"/>
          <w:sz w:val="22"/>
          <w:u w:val="single"/>
        </w:rPr>
        <w:t>Denver, C</w:t>
      </w:r>
      <w:r>
        <w:rPr>
          <w:rFonts w:ascii="Arial" w:hAnsi="Arial" w:cs="Arial"/>
          <w:b/>
          <w:snapToGrid w:val="0"/>
          <w:sz w:val="22"/>
          <w:u w:val="single"/>
        </w:rPr>
        <w:t xml:space="preserve">O </w:t>
      </w:r>
    </w:p>
    <w:p w:rsidR="006A3761" w:rsidRPr="00086E95" w:rsidRDefault="00900AC7" w:rsidP="00086E95">
      <w:pPr>
        <w:widowControl w:val="0"/>
        <w:tabs>
          <w:tab w:val="left" w:pos="7290"/>
          <w:tab w:val="left" w:pos="7485"/>
        </w:tabs>
        <w:ind w:left="270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Senior Accountant</w:t>
      </w:r>
      <w:r w:rsidR="006A3761" w:rsidRPr="0093523B">
        <w:rPr>
          <w:rFonts w:ascii="Arial" w:hAnsi="Arial" w:cs="Arial"/>
          <w:b/>
          <w:i/>
          <w:snapToGrid w:val="0"/>
          <w:sz w:val="22"/>
        </w:rPr>
        <w:t xml:space="preserve"> </w:t>
      </w:r>
      <w:r w:rsidR="000378C0">
        <w:rPr>
          <w:rFonts w:ascii="Arial" w:hAnsi="Arial" w:cs="Arial"/>
          <w:b/>
          <w:i/>
          <w:snapToGrid w:val="0"/>
          <w:sz w:val="22"/>
        </w:rPr>
        <w:t>[Feb 2000 to Oct 2003]</w:t>
      </w:r>
    </w:p>
    <w:p w:rsidR="00296051" w:rsidRPr="0093523B" w:rsidRDefault="00296051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 xml:space="preserve">Implemented Softrax </w:t>
      </w:r>
      <w:r w:rsidR="006C6299" w:rsidRPr="0093523B">
        <w:rPr>
          <w:rFonts w:ascii="Arial" w:hAnsi="Arial" w:cs="Arial"/>
          <w:snapToGrid w:val="0"/>
        </w:rPr>
        <w:t xml:space="preserve">Ops, </w:t>
      </w:r>
      <w:smartTag w:uri="urn:schemas-microsoft-com:office:smarttags" w:element="place">
        <w:smartTag w:uri="urn:schemas-microsoft-com:office:smarttags" w:element="City">
          <w:r w:rsidR="00A25BBF" w:rsidRPr="0093523B">
            <w:rPr>
              <w:rFonts w:ascii="Arial" w:hAnsi="Arial" w:cs="Arial"/>
              <w:snapToGrid w:val="0"/>
            </w:rPr>
            <w:t>Softrax</w:t>
          </w:r>
        </w:smartTag>
        <w:r w:rsidR="00A25BBF" w:rsidRPr="0093523B">
          <w:rPr>
            <w:rFonts w:ascii="Arial" w:hAnsi="Arial" w:cs="Arial"/>
            <w:snapToGrid w:val="0"/>
          </w:rPr>
          <w:t xml:space="preserve"> </w:t>
        </w:r>
        <w:smartTag w:uri="urn:schemas-microsoft-com:office:smarttags" w:element="State">
          <w:r w:rsidR="00A25BBF" w:rsidRPr="0093523B">
            <w:rPr>
              <w:rFonts w:ascii="Arial" w:hAnsi="Arial" w:cs="Arial"/>
              <w:snapToGrid w:val="0"/>
            </w:rPr>
            <w:t>AR</w:t>
          </w:r>
        </w:smartTag>
      </w:smartTag>
      <w:r w:rsidR="00A25BBF" w:rsidRPr="0093523B">
        <w:rPr>
          <w:rFonts w:ascii="Arial" w:hAnsi="Arial" w:cs="Arial"/>
          <w:snapToGrid w:val="0"/>
        </w:rPr>
        <w:t xml:space="preserve"> </w:t>
      </w:r>
      <w:r w:rsidR="006C6299" w:rsidRPr="0093523B">
        <w:rPr>
          <w:rFonts w:ascii="Arial" w:hAnsi="Arial" w:cs="Arial"/>
          <w:snapToGrid w:val="0"/>
        </w:rPr>
        <w:t>and Taxware software packages</w:t>
      </w:r>
      <w:r w:rsidRPr="0093523B">
        <w:rPr>
          <w:rFonts w:ascii="Arial" w:hAnsi="Arial" w:cs="Arial"/>
          <w:snapToGrid w:val="0"/>
        </w:rPr>
        <w:t xml:space="preserve"> to streamline </w:t>
      </w:r>
      <w:r w:rsidR="00A711E9" w:rsidRPr="0093523B">
        <w:rPr>
          <w:rFonts w:ascii="Arial" w:hAnsi="Arial" w:cs="Arial"/>
          <w:snapToGrid w:val="0"/>
        </w:rPr>
        <w:t xml:space="preserve">revenue reporting </w:t>
      </w:r>
      <w:r w:rsidRPr="0093523B">
        <w:rPr>
          <w:rFonts w:ascii="Arial" w:hAnsi="Arial" w:cs="Arial"/>
          <w:snapToGrid w:val="0"/>
        </w:rPr>
        <w:t xml:space="preserve">and </w:t>
      </w:r>
      <w:r w:rsidR="00A711E9" w:rsidRPr="0093523B">
        <w:rPr>
          <w:rFonts w:ascii="Arial" w:hAnsi="Arial" w:cs="Arial"/>
          <w:snapToGrid w:val="0"/>
        </w:rPr>
        <w:t xml:space="preserve">better </w:t>
      </w:r>
      <w:r w:rsidRPr="0093523B">
        <w:rPr>
          <w:rFonts w:ascii="Arial" w:hAnsi="Arial" w:cs="Arial"/>
          <w:snapToGrid w:val="0"/>
        </w:rPr>
        <w:t xml:space="preserve">track </w:t>
      </w:r>
      <w:r w:rsidR="00A711E9" w:rsidRPr="0093523B">
        <w:rPr>
          <w:rFonts w:ascii="Arial" w:hAnsi="Arial" w:cs="Arial"/>
          <w:snapToGrid w:val="0"/>
        </w:rPr>
        <w:t xml:space="preserve">invoiced </w:t>
      </w:r>
      <w:r w:rsidRPr="0093523B">
        <w:rPr>
          <w:rFonts w:ascii="Arial" w:hAnsi="Arial" w:cs="Arial"/>
          <w:snapToGrid w:val="0"/>
        </w:rPr>
        <w:t xml:space="preserve">software maintenance </w:t>
      </w:r>
      <w:r w:rsidR="00A711E9" w:rsidRPr="0093523B">
        <w:rPr>
          <w:rFonts w:ascii="Arial" w:hAnsi="Arial" w:cs="Arial"/>
          <w:snapToGrid w:val="0"/>
        </w:rPr>
        <w:t>renewals</w:t>
      </w:r>
      <w:r w:rsidRPr="0093523B">
        <w:rPr>
          <w:rFonts w:ascii="Arial" w:hAnsi="Arial" w:cs="Arial"/>
          <w:snapToGrid w:val="0"/>
        </w:rPr>
        <w:t xml:space="preserve"> and licensed revenue.</w:t>
      </w:r>
    </w:p>
    <w:p w:rsidR="00256FE0" w:rsidRDefault="005A6F83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256FE0">
        <w:rPr>
          <w:rFonts w:ascii="Arial" w:hAnsi="Arial" w:cs="Arial"/>
          <w:snapToGrid w:val="0"/>
        </w:rPr>
        <w:t xml:space="preserve">Direct, hands on experience with SOP 97-2 by reviewing </w:t>
      </w:r>
      <w:r w:rsidR="00256FE0" w:rsidRPr="00256FE0">
        <w:rPr>
          <w:rFonts w:ascii="Arial" w:hAnsi="Arial" w:cs="Arial"/>
          <w:snapToGrid w:val="0"/>
        </w:rPr>
        <w:t xml:space="preserve">software sales, </w:t>
      </w:r>
      <w:r w:rsidRPr="00256FE0">
        <w:rPr>
          <w:rFonts w:ascii="Arial" w:hAnsi="Arial" w:cs="Arial"/>
          <w:snapToGrid w:val="0"/>
        </w:rPr>
        <w:t>maintenance</w:t>
      </w:r>
      <w:r w:rsidR="00256FE0" w:rsidRPr="00256FE0">
        <w:rPr>
          <w:rFonts w:ascii="Arial" w:hAnsi="Arial" w:cs="Arial"/>
          <w:snapToGrid w:val="0"/>
        </w:rPr>
        <w:t>, product upgrades and trainin</w:t>
      </w:r>
      <w:r w:rsidR="00256FE0">
        <w:rPr>
          <w:rFonts w:ascii="Arial" w:hAnsi="Arial" w:cs="Arial"/>
          <w:snapToGrid w:val="0"/>
        </w:rPr>
        <w:t>g contracts to ensure proper revenue recogni</w:t>
      </w:r>
      <w:r w:rsidR="00256FE0" w:rsidRPr="00256FE0">
        <w:rPr>
          <w:rFonts w:ascii="Arial" w:hAnsi="Arial" w:cs="Arial"/>
          <w:snapToGrid w:val="0"/>
        </w:rPr>
        <w:t>t</w:t>
      </w:r>
      <w:r w:rsidR="00256FE0">
        <w:rPr>
          <w:rFonts w:ascii="Arial" w:hAnsi="Arial" w:cs="Arial"/>
          <w:snapToGrid w:val="0"/>
        </w:rPr>
        <w:t>i</w:t>
      </w:r>
      <w:r w:rsidR="00256FE0" w:rsidRPr="00256FE0">
        <w:rPr>
          <w:rFonts w:ascii="Arial" w:hAnsi="Arial" w:cs="Arial"/>
          <w:snapToGrid w:val="0"/>
        </w:rPr>
        <w:t>on and revenue deferral.</w:t>
      </w:r>
      <w:r w:rsidRPr="00256FE0">
        <w:rPr>
          <w:rFonts w:ascii="Arial" w:hAnsi="Arial" w:cs="Arial"/>
          <w:snapToGrid w:val="0"/>
        </w:rPr>
        <w:t xml:space="preserve"> </w:t>
      </w:r>
    </w:p>
    <w:p w:rsidR="006A3761" w:rsidRPr="00256FE0" w:rsidRDefault="006C6299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256FE0">
        <w:rPr>
          <w:rFonts w:ascii="Arial" w:hAnsi="Arial" w:cs="Arial"/>
          <w:snapToGrid w:val="0"/>
        </w:rPr>
        <w:t>Overhauled and streamlined comp</w:t>
      </w:r>
      <w:r w:rsidR="009E2678" w:rsidRPr="00256FE0">
        <w:rPr>
          <w:rFonts w:ascii="Arial" w:hAnsi="Arial" w:cs="Arial"/>
          <w:snapToGrid w:val="0"/>
        </w:rPr>
        <w:t>a</w:t>
      </w:r>
      <w:r w:rsidRPr="00256FE0">
        <w:rPr>
          <w:rFonts w:ascii="Arial" w:hAnsi="Arial" w:cs="Arial"/>
          <w:snapToGrid w:val="0"/>
        </w:rPr>
        <w:t>n</w:t>
      </w:r>
      <w:r w:rsidR="009E2678" w:rsidRPr="00256FE0">
        <w:rPr>
          <w:rFonts w:ascii="Arial" w:hAnsi="Arial" w:cs="Arial"/>
          <w:snapToGrid w:val="0"/>
        </w:rPr>
        <w:t>y’s char</w:t>
      </w:r>
      <w:r w:rsidRPr="00256FE0">
        <w:rPr>
          <w:rFonts w:ascii="Arial" w:hAnsi="Arial" w:cs="Arial"/>
          <w:snapToGrid w:val="0"/>
        </w:rPr>
        <w:t>t of account structure</w:t>
      </w:r>
      <w:r w:rsidR="00605A6B">
        <w:rPr>
          <w:rFonts w:ascii="Arial" w:hAnsi="Arial" w:cs="Arial"/>
          <w:snapToGrid w:val="0"/>
        </w:rPr>
        <w:t>.</w:t>
      </w:r>
      <w:r w:rsidRPr="00256FE0">
        <w:rPr>
          <w:rFonts w:ascii="Arial" w:hAnsi="Arial" w:cs="Arial"/>
          <w:snapToGrid w:val="0"/>
        </w:rPr>
        <w:t xml:space="preserve"> </w:t>
      </w:r>
    </w:p>
    <w:p w:rsidR="006A3761" w:rsidRPr="0093523B" w:rsidRDefault="00A711E9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Analyzed monthly variances and trends while using FRx Financial Reporter to compile a monthly executive r</w:t>
      </w:r>
      <w:r w:rsidR="009E2678" w:rsidRPr="0093523B">
        <w:rPr>
          <w:rFonts w:ascii="Arial" w:hAnsi="Arial" w:cs="Arial"/>
          <w:snapToGrid w:val="0"/>
        </w:rPr>
        <w:t xml:space="preserve">eporting </w:t>
      </w:r>
      <w:r w:rsidRPr="0093523B">
        <w:rPr>
          <w:rFonts w:ascii="Arial" w:hAnsi="Arial" w:cs="Arial"/>
          <w:snapToGrid w:val="0"/>
        </w:rPr>
        <w:t xml:space="preserve">financial </w:t>
      </w:r>
      <w:r w:rsidR="009E2678" w:rsidRPr="0093523B">
        <w:rPr>
          <w:rFonts w:ascii="Arial" w:hAnsi="Arial" w:cs="Arial"/>
          <w:snapToGrid w:val="0"/>
        </w:rPr>
        <w:t>package</w:t>
      </w:r>
      <w:r w:rsidRPr="0093523B">
        <w:rPr>
          <w:rFonts w:ascii="Arial" w:hAnsi="Arial" w:cs="Arial"/>
          <w:snapToGrid w:val="0"/>
        </w:rPr>
        <w:t>.</w:t>
      </w:r>
    </w:p>
    <w:p w:rsidR="006A3761" w:rsidRPr="0093523B" w:rsidRDefault="00A711E9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Facilitated monthly close process to meet</w:t>
      </w:r>
      <w:r w:rsidR="006A3761" w:rsidRPr="0093523B">
        <w:rPr>
          <w:rFonts w:ascii="Arial" w:hAnsi="Arial" w:cs="Arial"/>
          <w:snapToGrid w:val="0"/>
        </w:rPr>
        <w:t xml:space="preserve"> </w:t>
      </w:r>
      <w:r w:rsidR="00C070B0">
        <w:rPr>
          <w:rFonts w:ascii="Arial" w:hAnsi="Arial" w:cs="Arial"/>
          <w:snapToGrid w:val="0"/>
        </w:rPr>
        <w:t xml:space="preserve">tight reporting deadlines. </w:t>
      </w:r>
    </w:p>
    <w:p w:rsidR="006A3761" w:rsidRPr="0093523B" w:rsidRDefault="006A3761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Analyzed and prepared monthly variance and trend reports</w:t>
      </w:r>
      <w:r w:rsidR="00E7378A" w:rsidRPr="0093523B">
        <w:rPr>
          <w:rFonts w:ascii="Arial" w:hAnsi="Arial" w:cs="Arial"/>
          <w:snapToGrid w:val="0"/>
        </w:rPr>
        <w:t>.</w:t>
      </w:r>
    </w:p>
    <w:p w:rsidR="006C6299" w:rsidRPr="0093523B" w:rsidRDefault="00A711E9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Successfully managed company’s AR and reduced overall outstanding aged balance over 90 days past due by $</w:t>
      </w:r>
      <w:r w:rsidR="00A26524" w:rsidRPr="0093523B">
        <w:rPr>
          <w:rFonts w:ascii="Arial" w:hAnsi="Arial" w:cs="Arial"/>
          <w:snapToGrid w:val="0"/>
        </w:rPr>
        <w:t>1.5 million dollars.</w:t>
      </w:r>
    </w:p>
    <w:p w:rsidR="006A3761" w:rsidRPr="0093523B" w:rsidRDefault="00174D7D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 xml:space="preserve">Supervised AR </w:t>
      </w:r>
      <w:r w:rsidR="00366B84" w:rsidRPr="0093523B">
        <w:rPr>
          <w:rFonts w:ascii="Arial" w:hAnsi="Arial" w:cs="Arial"/>
          <w:snapToGrid w:val="0"/>
        </w:rPr>
        <w:t>staff</w:t>
      </w:r>
      <w:r w:rsidR="00A26524" w:rsidRPr="0093523B">
        <w:rPr>
          <w:rFonts w:ascii="Arial" w:hAnsi="Arial" w:cs="Arial"/>
          <w:snapToGrid w:val="0"/>
        </w:rPr>
        <w:t xml:space="preserve"> to successfully</w:t>
      </w:r>
      <w:r w:rsidRPr="0093523B">
        <w:rPr>
          <w:rFonts w:ascii="Arial" w:hAnsi="Arial" w:cs="Arial"/>
          <w:snapToGrid w:val="0"/>
        </w:rPr>
        <w:t xml:space="preserve"> make </w:t>
      </w:r>
      <w:r w:rsidR="00A26524" w:rsidRPr="0093523B">
        <w:rPr>
          <w:rFonts w:ascii="Arial" w:hAnsi="Arial" w:cs="Arial"/>
          <w:snapToGrid w:val="0"/>
        </w:rPr>
        <w:t>AR collection calls</w:t>
      </w:r>
      <w:r w:rsidR="006C6299" w:rsidRPr="0093523B">
        <w:rPr>
          <w:rFonts w:ascii="Arial" w:hAnsi="Arial" w:cs="Arial"/>
          <w:snapToGrid w:val="0"/>
        </w:rPr>
        <w:t xml:space="preserve">, </w:t>
      </w:r>
      <w:r w:rsidRPr="0093523B">
        <w:rPr>
          <w:rFonts w:ascii="Arial" w:hAnsi="Arial" w:cs="Arial"/>
          <w:snapToGrid w:val="0"/>
        </w:rPr>
        <w:t xml:space="preserve">reduce outstanding receivables, </w:t>
      </w:r>
      <w:r w:rsidR="006C6299" w:rsidRPr="0093523B">
        <w:rPr>
          <w:rFonts w:ascii="Arial" w:hAnsi="Arial" w:cs="Arial"/>
          <w:snapToGrid w:val="0"/>
        </w:rPr>
        <w:t>generate invoices</w:t>
      </w:r>
      <w:r w:rsidR="00E7378A" w:rsidRPr="0093523B">
        <w:rPr>
          <w:rFonts w:ascii="Arial" w:hAnsi="Arial" w:cs="Arial"/>
          <w:snapToGrid w:val="0"/>
        </w:rPr>
        <w:t xml:space="preserve">, </w:t>
      </w:r>
      <w:r w:rsidR="00CA69BC" w:rsidRPr="0093523B">
        <w:rPr>
          <w:rFonts w:ascii="Arial" w:hAnsi="Arial" w:cs="Arial"/>
          <w:snapToGrid w:val="0"/>
        </w:rPr>
        <w:t>and assist</w:t>
      </w:r>
      <w:r w:rsidR="00E7378A" w:rsidRPr="0093523B">
        <w:rPr>
          <w:rFonts w:ascii="Arial" w:hAnsi="Arial" w:cs="Arial"/>
          <w:snapToGrid w:val="0"/>
        </w:rPr>
        <w:t xml:space="preserve"> with conversion projects</w:t>
      </w:r>
      <w:r w:rsidR="00A26524" w:rsidRPr="0093523B">
        <w:rPr>
          <w:rFonts w:ascii="Arial" w:hAnsi="Arial" w:cs="Arial"/>
          <w:snapToGrid w:val="0"/>
        </w:rPr>
        <w:t xml:space="preserve"> as well as complete </w:t>
      </w:r>
      <w:r w:rsidR="006C6299" w:rsidRPr="0093523B">
        <w:rPr>
          <w:rFonts w:ascii="Arial" w:hAnsi="Arial" w:cs="Arial"/>
          <w:snapToGrid w:val="0"/>
        </w:rPr>
        <w:t xml:space="preserve">GL </w:t>
      </w:r>
      <w:r w:rsidR="00A26524" w:rsidRPr="0093523B">
        <w:rPr>
          <w:rFonts w:ascii="Arial" w:hAnsi="Arial" w:cs="Arial"/>
          <w:snapToGrid w:val="0"/>
        </w:rPr>
        <w:t>reconciliations.</w:t>
      </w:r>
    </w:p>
    <w:p w:rsidR="006A3761" w:rsidRPr="0093523B" w:rsidRDefault="006C6299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Managed company’s cash posit</w:t>
      </w:r>
      <w:r w:rsidR="00E7378A" w:rsidRPr="0093523B">
        <w:rPr>
          <w:rFonts w:ascii="Arial" w:hAnsi="Arial" w:cs="Arial"/>
          <w:snapToGrid w:val="0"/>
        </w:rPr>
        <w:t>ion and generated forecast for C</w:t>
      </w:r>
      <w:r w:rsidRPr="0093523B">
        <w:rPr>
          <w:rFonts w:ascii="Arial" w:hAnsi="Arial" w:cs="Arial"/>
          <w:snapToGrid w:val="0"/>
        </w:rPr>
        <w:t xml:space="preserve">ontroller.  </w:t>
      </w:r>
    </w:p>
    <w:p w:rsidR="00A26524" w:rsidRPr="0093523B" w:rsidRDefault="00A26524">
      <w:pPr>
        <w:widowControl w:val="0"/>
        <w:rPr>
          <w:rFonts w:ascii="Arial" w:hAnsi="Arial" w:cs="Arial"/>
          <w:snapToGrid w:val="0"/>
          <w:sz w:val="12"/>
        </w:rPr>
      </w:pPr>
    </w:p>
    <w:p w:rsidR="00A26524" w:rsidRPr="00086E95" w:rsidRDefault="00086E95">
      <w:pPr>
        <w:widowControl w:val="0"/>
        <w:tabs>
          <w:tab w:val="left" w:pos="7290"/>
          <w:tab w:val="left" w:pos="7485"/>
        </w:tabs>
        <w:rPr>
          <w:rFonts w:ascii="Arial" w:hAnsi="Arial" w:cs="Arial"/>
          <w:b/>
          <w:snapToGrid w:val="0"/>
          <w:sz w:val="22"/>
          <w:u w:val="single"/>
        </w:rPr>
      </w:pPr>
      <w:r w:rsidRPr="00086E95">
        <w:rPr>
          <w:rFonts w:ascii="Arial" w:hAnsi="Arial" w:cs="Arial"/>
          <w:b/>
          <w:snapToGrid w:val="0"/>
          <w:sz w:val="22"/>
          <w:u w:val="single"/>
        </w:rPr>
        <w:t xml:space="preserve">JD Edwards and Company </w:t>
      </w:r>
      <w:r w:rsidR="007B46F0">
        <w:rPr>
          <w:rFonts w:ascii="Arial" w:hAnsi="Arial" w:cs="Arial"/>
          <w:b/>
          <w:snapToGrid w:val="0"/>
          <w:sz w:val="22"/>
          <w:u w:val="single"/>
        </w:rPr>
        <w:t>-</w:t>
      </w:r>
      <w:r w:rsidR="000378C0">
        <w:rPr>
          <w:rFonts w:ascii="Arial" w:hAnsi="Arial" w:cs="Arial"/>
          <w:b/>
          <w:snapToGrid w:val="0"/>
          <w:sz w:val="22"/>
          <w:u w:val="single"/>
        </w:rPr>
        <w:t xml:space="preserve"> Denver, CO </w:t>
      </w:r>
    </w:p>
    <w:p w:rsidR="00086E95" w:rsidRPr="0093523B" w:rsidRDefault="00086E95" w:rsidP="00086E95">
      <w:pPr>
        <w:widowControl w:val="0"/>
        <w:tabs>
          <w:tab w:val="left" w:pos="7290"/>
          <w:tab w:val="left" w:pos="7485"/>
        </w:tabs>
        <w:ind w:left="270"/>
        <w:rPr>
          <w:rFonts w:ascii="Arial" w:hAnsi="Arial" w:cs="Arial"/>
          <w:b/>
          <w:snapToGrid w:val="0"/>
          <w:sz w:val="22"/>
        </w:rPr>
      </w:pPr>
      <w:r w:rsidRPr="0093523B">
        <w:rPr>
          <w:rFonts w:ascii="Arial" w:hAnsi="Arial" w:cs="Arial"/>
          <w:b/>
          <w:i/>
          <w:snapToGrid w:val="0"/>
          <w:sz w:val="22"/>
        </w:rPr>
        <w:t xml:space="preserve">Decision Support </w:t>
      </w:r>
      <w:r w:rsidR="00002673">
        <w:rPr>
          <w:rFonts w:ascii="Arial" w:hAnsi="Arial" w:cs="Arial"/>
          <w:b/>
          <w:i/>
          <w:snapToGrid w:val="0"/>
          <w:sz w:val="22"/>
        </w:rPr>
        <w:t xml:space="preserve">Financial </w:t>
      </w:r>
      <w:r w:rsidRPr="0093523B">
        <w:rPr>
          <w:rFonts w:ascii="Arial" w:hAnsi="Arial" w:cs="Arial"/>
          <w:b/>
          <w:i/>
          <w:snapToGrid w:val="0"/>
          <w:sz w:val="22"/>
        </w:rPr>
        <w:t>Analyst</w:t>
      </w:r>
      <w:r w:rsidR="00752941">
        <w:rPr>
          <w:rFonts w:ascii="Arial" w:hAnsi="Arial" w:cs="Arial"/>
          <w:b/>
          <w:i/>
          <w:snapToGrid w:val="0"/>
          <w:sz w:val="22"/>
        </w:rPr>
        <w:t xml:space="preserve"> [Aug 1996</w:t>
      </w:r>
      <w:r w:rsidR="000378C0">
        <w:rPr>
          <w:rFonts w:ascii="Arial" w:hAnsi="Arial" w:cs="Arial"/>
          <w:b/>
          <w:i/>
          <w:snapToGrid w:val="0"/>
          <w:sz w:val="22"/>
        </w:rPr>
        <w:t xml:space="preserve"> to Jan 2000]</w:t>
      </w:r>
    </w:p>
    <w:p w:rsidR="00A26524" w:rsidRPr="001D14CC" w:rsidRDefault="00A26524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Compiled annual budgets for Finance</w:t>
      </w:r>
      <w:r w:rsidR="001D14CC">
        <w:rPr>
          <w:rFonts w:ascii="Arial" w:hAnsi="Arial" w:cs="Arial"/>
          <w:snapToGrid w:val="0"/>
        </w:rPr>
        <w:t>, Training and Marketing departments.</w:t>
      </w:r>
      <w:r w:rsidRPr="0093523B">
        <w:rPr>
          <w:rFonts w:ascii="Arial" w:hAnsi="Arial" w:cs="Arial"/>
          <w:snapToGrid w:val="0"/>
        </w:rPr>
        <w:t xml:space="preserve"> </w:t>
      </w:r>
    </w:p>
    <w:p w:rsidR="00A26524" w:rsidRPr="0093523B" w:rsidRDefault="00A26524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Created Controller performance scorecard and list of tactics to achieve goals</w:t>
      </w:r>
    </w:p>
    <w:p w:rsidR="00A26524" w:rsidRPr="0093523B" w:rsidRDefault="001D14CC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Produced initial </w:t>
      </w:r>
      <w:r w:rsidR="00A26524" w:rsidRPr="0093523B">
        <w:rPr>
          <w:rFonts w:ascii="Arial" w:hAnsi="Arial" w:cs="Arial"/>
          <w:snapToGrid w:val="0"/>
        </w:rPr>
        <w:t xml:space="preserve">Regional Training Centers business case validation   </w:t>
      </w:r>
    </w:p>
    <w:p w:rsidR="00A26524" w:rsidRPr="0093523B" w:rsidRDefault="00A26524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Made recommendations to managers to reduce costs and/or make process improvements</w:t>
      </w:r>
    </w:p>
    <w:p w:rsidR="00A26524" w:rsidRPr="00ED146C" w:rsidRDefault="0007076D" w:rsidP="00ED146C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Provided supplemental SEC Ad Hoc Report Information for Executive Management.</w:t>
      </w:r>
      <w:r w:rsidR="00A26524" w:rsidRPr="0093523B">
        <w:rPr>
          <w:rFonts w:ascii="Arial" w:hAnsi="Arial" w:cs="Arial"/>
          <w:snapToGrid w:val="0"/>
        </w:rPr>
        <w:t xml:space="preserve"> </w:t>
      </w:r>
    </w:p>
    <w:p w:rsidR="00A26524" w:rsidRPr="0093523B" w:rsidRDefault="00A26524" w:rsidP="00086E95">
      <w:pPr>
        <w:widowControl w:val="0"/>
        <w:tabs>
          <w:tab w:val="left" w:pos="7290"/>
          <w:tab w:val="left" w:pos="7485"/>
        </w:tabs>
        <w:ind w:left="270"/>
        <w:rPr>
          <w:rFonts w:ascii="Arial" w:hAnsi="Arial" w:cs="Arial"/>
          <w:b/>
          <w:snapToGrid w:val="0"/>
          <w:sz w:val="22"/>
        </w:rPr>
      </w:pPr>
      <w:r w:rsidRPr="0093523B">
        <w:rPr>
          <w:rFonts w:ascii="Arial" w:hAnsi="Arial" w:cs="Arial"/>
          <w:b/>
          <w:i/>
          <w:snapToGrid w:val="0"/>
          <w:sz w:val="22"/>
        </w:rPr>
        <w:t xml:space="preserve">General Accountant </w:t>
      </w:r>
      <w:r w:rsidR="0015338B">
        <w:rPr>
          <w:rFonts w:ascii="Arial" w:hAnsi="Arial" w:cs="Arial"/>
          <w:b/>
          <w:i/>
          <w:snapToGrid w:val="0"/>
          <w:sz w:val="22"/>
        </w:rPr>
        <w:t>– Fixed Assets</w:t>
      </w:r>
      <w:r w:rsidR="008F166C">
        <w:rPr>
          <w:rFonts w:ascii="Arial" w:hAnsi="Arial" w:cs="Arial"/>
          <w:b/>
          <w:i/>
          <w:snapToGrid w:val="0"/>
          <w:sz w:val="22"/>
        </w:rPr>
        <w:t xml:space="preserve"> [May 1995 to </w:t>
      </w:r>
      <w:r w:rsidR="00756D50">
        <w:rPr>
          <w:rFonts w:ascii="Arial" w:hAnsi="Arial" w:cs="Arial"/>
          <w:b/>
          <w:i/>
          <w:snapToGrid w:val="0"/>
          <w:sz w:val="22"/>
        </w:rPr>
        <w:t>Aug 1996]</w:t>
      </w:r>
    </w:p>
    <w:p w:rsidR="00A26524" w:rsidRPr="0093523B" w:rsidRDefault="00A26524" w:rsidP="00086E95">
      <w:pPr>
        <w:widowControl w:val="0"/>
        <w:numPr>
          <w:ilvl w:val="0"/>
          <w:numId w:val="1"/>
        </w:numPr>
        <w:ind w:left="540" w:hanging="27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Initiated fixed asset capitalization and process improvement for North American assets</w:t>
      </w:r>
    </w:p>
    <w:p w:rsidR="00A26524" w:rsidRPr="0093523B" w:rsidRDefault="00A26524" w:rsidP="0015338B">
      <w:pPr>
        <w:widowControl w:val="0"/>
        <w:pBdr>
          <w:bottom w:val="single" w:sz="4" w:space="1" w:color="auto"/>
        </w:pBdr>
        <w:rPr>
          <w:rFonts w:ascii="Arial" w:hAnsi="Arial" w:cs="Arial"/>
          <w:snapToGrid w:val="0"/>
          <w:color w:val="000000"/>
          <w:sz w:val="10"/>
        </w:rPr>
      </w:pPr>
    </w:p>
    <w:p w:rsidR="00A26524" w:rsidRPr="0093523B" w:rsidRDefault="00A26524">
      <w:pPr>
        <w:widowControl w:val="0"/>
        <w:pBdr>
          <w:bottom w:val="single" w:sz="4" w:space="1" w:color="auto"/>
        </w:pBdr>
        <w:rPr>
          <w:rFonts w:ascii="Arial" w:hAnsi="Arial" w:cs="Arial"/>
          <w:snapToGrid w:val="0"/>
          <w:color w:val="000000"/>
          <w:sz w:val="10"/>
        </w:rPr>
      </w:pPr>
      <w:r w:rsidRPr="0093523B">
        <w:rPr>
          <w:rFonts w:ascii="Arial" w:hAnsi="Arial" w:cs="Arial"/>
          <w:snapToGrid w:val="0"/>
          <w:color w:val="000000"/>
          <w:sz w:val="10"/>
        </w:rPr>
        <w:t xml:space="preserve"> </w:t>
      </w:r>
    </w:p>
    <w:p w:rsidR="00AD67E6" w:rsidRPr="007114BA" w:rsidRDefault="00AD67E6" w:rsidP="00AD67E6">
      <w:pPr>
        <w:widowControl w:val="0"/>
        <w:outlineLvl w:val="0"/>
        <w:rPr>
          <w:rFonts w:ascii="Arial" w:hAnsi="Arial" w:cs="Arial"/>
          <w:b/>
          <w:snapToGrid w:val="0"/>
          <w:sz w:val="24"/>
          <w:szCs w:val="24"/>
        </w:rPr>
      </w:pPr>
      <w:r w:rsidRPr="007114BA">
        <w:rPr>
          <w:rFonts w:ascii="Arial" w:hAnsi="Arial" w:cs="Arial"/>
          <w:b/>
          <w:snapToGrid w:val="0"/>
          <w:sz w:val="24"/>
          <w:szCs w:val="24"/>
        </w:rPr>
        <w:t>Software Skills</w:t>
      </w:r>
    </w:p>
    <w:p w:rsidR="00CC4CEE" w:rsidRPr="00401B0A" w:rsidRDefault="00CC4CEE" w:rsidP="00401B0A">
      <w:pPr>
        <w:widowControl w:val="0"/>
        <w:rPr>
          <w:rFonts w:ascii="Arial" w:hAnsi="Arial" w:cs="Arial"/>
          <w:b/>
          <w:i/>
          <w:snapToGrid w:val="0"/>
          <w:sz w:val="22"/>
        </w:rPr>
      </w:pPr>
      <w:r w:rsidRPr="0093523B">
        <w:rPr>
          <w:rFonts w:ascii="Arial" w:hAnsi="Arial" w:cs="Arial"/>
          <w:b/>
          <w:i/>
          <w:snapToGrid w:val="0"/>
          <w:sz w:val="22"/>
        </w:rPr>
        <w:t>Accounting</w:t>
      </w:r>
      <w:r w:rsidR="00401B0A">
        <w:rPr>
          <w:rFonts w:ascii="Arial" w:hAnsi="Arial" w:cs="Arial"/>
          <w:b/>
          <w:i/>
          <w:snapToGrid w:val="0"/>
          <w:sz w:val="22"/>
        </w:rPr>
        <w:t xml:space="preserve">:  </w:t>
      </w:r>
      <w:r w:rsidR="00DD6838">
        <w:rPr>
          <w:rFonts w:ascii="Arial" w:hAnsi="Arial" w:cs="Arial"/>
          <w:snapToGrid w:val="0"/>
        </w:rPr>
        <w:t xml:space="preserve">JDE World, JDE </w:t>
      </w:r>
      <w:r w:rsidR="00ED10E9" w:rsidRPr="0093523B">
        <w:rPr>
          <w:rFonts w:ascii="Arial" w:hAnsi="Arial" w:cs="Arial"/>
          <w:snapToGrid w:val="0"/>
        </w:rPr>
        <w:t>Enterprise One</w:t>
      </w:r>
      <w:r w:rsidRPr="0093523B">
        <w:rPr>
          <w:rFonts w:ascii="Arial" w:hAnsi="Arial" w:cs="Arial"/>
          <w:snapToGrid w:val="0"/>
        </w:rPr>
        <w:t xml:space="preserve">, SAP, Great Plains Accounting, </w:t>
      </w:r>
      <w:r w:rsidR="00DD6838">
        <w:rPr>
          <w:rFonts w:ascii="Arial" w:hAnsi="Arial" w:cs="Arial"/>
          <w:snapToGrid w:val="0"/>
        </w:rPr>
        <w:t>Softrax Ops</w:t>
      </w:r>
      <w:r w:rsidR="00C87AA2" w:rsidRPr="0093523B">
        <w:rPr>
          <w:rFonts w:ascii="Arial" w:hAnsi="Arial" w:cs="Arial"/>
          <w:snapToGrid w:val="0"/>
        </w:rPr>
        <w:t xml:space="preserve">, </w:t>
      </w:r>
      <w:r w:rsidR="00D851E5" w:rsidRPr="0093523B">
        <w:rPr>
          <w:rFonts w:ascii="Arial" w:hAnsi="Arial" w:cs="Arial"/>
          <w:snapToGrid w:val="0"/>
        </w:rPr>
        <w:t>Oracle,</w:t>
      </w:r>
      <w:r w:rsidR="00401B0A">
        <w:rPr>
          <w:rFonts w:ascii="Arial" w:hAnsi="Arial" w:cs="Arial"/>
          <w:snapToGrid w:val="0"/>
        </w:rPr>
        <w:t xml:space="preserve"> </w:t>
      </w:r>
      <w:r w:rsidR="00ED10E9" w:rsidRPr="0093523B">
        <w:rPr>
          <w:rFonts w:ascii="Arial" w:hAnsi="Arial" w:cs="Arial"/>
          <w:snapToGrid w:val="0"/>
        </w:rPr>
        <w:t xml:space="preserve">and </w:t>
      </w:r>
      <w:r w:rsidR="00C87AA2" w:rsidRPr="0093523B">
        <w:rPr>
          <w:rFonts w:ascii="Arial" w:hAnsi="Arial" w:cs="Arial"/>
          <w:snapToGrid w:val="0"/>
        </w:rPr>
        <w:t xml:space="preserve">Lone Wolf </w:t>
      </w:r>
      <w:r w:rsidR="00DD6838">
        <w:rPr>
          <w:rFonts w:ascii="Arial" w:hAnsi="Arial" w:cs="Arial"/>
          <w:snapToGrid w:val="0"/>
        </w:rPr>
        <w:t xml:space="preserve">Accounting </w:t>
      </w:r>
      <w:r w:rsidR="00C87AA2" w:rsidRPr="0093523B">
        <w:rPr>
          <w:rFonts w:ascii="Arial" w:hAnsi="Arial" w:cs="Arial"/>
          <w:snapToGrid w:val="0"/>
        </w:rPr>
        <w:t>Software</w:t>
      </w:r>
      <w:r w:rsidRPr="0093523B">
        <w:rPr>
          <w:rFonts w:ascii="Arial" w:hAnsi="Arial" w:cs="Arial"/>
          <w:snapToGrid w:val="0"/>
        </w:rPr>
        <w:t>.</w:t>
      </w:r>
    </w:p>
    <w:p w:rsidR="00CC4CEE" w:rsidRPr="00401B0A" w:rsidRDefault="00CC4CEE" w:rsidP="00401B0A">
      <w:pPr>
        <w:widowControl w:val="0"/>
        <w:rPr>
          <w:rFonts w:ascii="Arial" w:hAnsi="Arial" w:cs="Arial"/>
          <w:b/>
          <w:i/>
          <w:snapToGrid w:val="0"/>
          <w:sz w:val="22"/>
        </w:rPr>
      </w:pPr>
      <w:r w:rsidRPr="0093523B">
        <w:rPr>
          <w:rFonts w:ascii="Arial" w:hAnsi="Arial" w:cs="Arial"/>
          <w:b/>
          <w:i/>
          <w:snapToGrid w:val="0"/>
          <w:sz w:val="22"/>
        </w:rPr>
        <w:t>Analytical</w:t>
      </w:r>
      <w:r w:rsidR="00401B0A">
        <w:rPr>
          <w:rFonts w:ascii="Arial" w:hAnsi="Arial" w:cs="Arial"/>
          <w:b/>
          <w:i/>
          <w:snapToGrid w:val="0"/>
          <w:sz w:val="22"/>
        </w:rPr>
        <w:t>:</w:t>
      </w:r>
      <w:r w:rsidRPr="0093523B">
        <w:rPr>
          <w:rFonts w:ascii="Arial" w:hAnsi="Arial" w:cs="Arial"/>
          <w:b/>
          <w:i/>
          <w:snapToGrid w:val="0"/>
          <w:sz w:val="22"/>
        </w:rPr>
        <w:t xml:space="preserve"> </w:t>
      </w:r>
      <w:r w:rsidRPr="0093523B">
        <w:rPr>
          <w:rFonts w:ascii="Arial" w:hAnsi="Arial" w:cs="Arial"/>
          <w:snapToGrid w:val="0"/>
          <w:color w:val="000000"/>
        </w:rPr>
        <w:t>FRx Financial Repor</w:t>
      </w:r>
      <w:r w:rsidR="00B13E63">
        <w:rPr>
          <w:rFonts w:ascii="Arial" w:hAnsi="Arial" w:cs="Arial"/>
          <w:snapToGrid w:val="0"/>
          <w:color w:val="000000"/>
        </w:rPr>
        <w:t>ter, FRx Forecaster, Crystal, Adaptive Planning</w:t>
      </w:r>
      <w:r w:rsidRPr="0093523B">
        <w:rPr>
          <w:rFonts w:ascii="Arial" w:hAnsi="Arial" w:cs="Arial"/>
          <w:snapToGrid w:val="0"/>
          <w:color w:val="000000"/>
        </w:rPr>
        <w:t>,</w:t>
      </w:r>
      <w:r w:rsidR="00B13E63">
        <w:rPr>
          <w:rFonts w:ascii="Arial" w:hAnsi="Arial" w:cs="Arial"/>
          <w:snapToGrid w:val="0"/>
          <w:color w:val="000000"/>
        </w:rPr>
        <w:t xml:space="preserve"> </w:t>
      </w:r>
      <w:r w:rsidR="00E00B2D">
        <w:rPr>
          <w:rFonts w:ascii="Arial" w:hAnsi="Arial" w:cs="Arial"/>
          <w:snapToGrid w:val="0"/>
          <w:color w:val="000000"/>
        </w:rPr>
        <w:t xml:space="preserve">Cognos, </w:t>
      </w:r>
      <w:r w:rsidR="00B13E63">
        <w:rPr>
          <w:rFonts w:ascii="Arial" w:hAnsi="Arial" w:cs="Arial"/>
          <w:snapToGrid w:val="0"/>
          <w:color w:val="000000"/>
        </w:rPr>
        <w:t xml:space="preserve"> MicroS</w:t>
      </w:r>
      <w:r w:rsidR="008474F6">
        <w:rPr>
          <w:rFonts w:ascii="Arial" w:hAnsi="Arial" w:cs="Arial"/>
          <w:snapToGrid w:val="0"/>
          <w:color w:val="000000"/>
        </w:rPr>
        <w:t>trategy</w:t>
      </w:r>
      <w:r w:rsidRPr="0093523B">
        <w:rPr>
          <w:rFonts w:ascii="Arial" w:hAnsi="Arial" w:cs="Arial"/>
          <w:snapToGrid w:val="0"/>
          <w:color w:val="000000"/>
        </w:rPr>
        <w:t>, FASTR</w:t>
      </w:r>
      <w:r w:rsidR="00E00B2D">
        <w:rPr>
          <w:rFonts w:ascii="Arial" w:hAnsi="Arial" w:cs="Arial"/>
          <w:snapToGrid w:val="0"/>
          <w:color w:val="000000"/>
        </w:rPr>
        <w:t>, JDE World Writer, Informatica</w:t>
      </w:r>
      <w:r w:rsidRPr="0093523B">
        <w:rPr>
          <w:rFonts w:ascii="Arial" w:hAnsi="Arial" w:cs="Arial"/>
          <w:snapToGrid w:val="0"/>
          <w:color w:val="000000"/>
        </w:rPr>
        <w:t>, Access, Excel</w:t>
      </w:r>
      <w:r w:rsidR="00B13E63">
        <w:rPr>
          <w:rFonts w:ascii="Arial" w:hAnsi="Arial" w:cs="Arial"/>
          <w:snapToGrid w:val="0"/>
          <w:color w:val="000000"/>
        </w:rPr>
        <w:t xml:space="preserve">, </w:t>
      </w:r>
      <w:r w:rsidR="000C3F4F" w:rsidRPr="0093523B">
        <w:rPr>
          <w:rFonts w:ascii="Arial" w:hAnsi="Arial" w:cs="Arial"/>
          <w:snapToGrid w:val="0"/>
          <w:color w:val="000000"/>
        </w:rPr>
        <w:t xml:space="preserve">Powerpoint </w:t>
      </w:r>
      <w:r w:rsidRPr="0093523B">
        <w:rPr>
          <w:rFonts w:ascii="Arial" w:hAnsi="Arial" w:cs="Arial"/>
          <w:snapToGrid w:val="0"/>
          <w:color w:val="000000"/>
        </w:rPr>
        <w:t xml:space="preserve">and Visio. </w:t>
      </w:r>
    </w:p>
    <w:p w:rsidR="00CC4CEE" w:rsidRPr="0093523B" w:rsidRDefault="00CC4CEE" w:rsidP="00CC4CEE">
      <w:pPr>
        <w:widowControl w:val="0"/>
        <w:pBdr>
          <w:bottom w:val="single" w:sz="4" w:space="1" w:color="auto"/>
        </w:pBdr>
        <w:rPr>
          <w:rFonts w:ascii="Arial" w:hAnsi="Arial" w:cs="Arial"/>
          <w:snapToGrid w:val="0"/>
          <w:color w:val="000000"/>
          <w:sz w:val="10"/>
        </w:rPr>
      </w:pPr>
    </w:p>
    <w:p w:rsidR="00DD6838" w:rsidRDefault="00DD6838">
      <w:pPr>
        <w:widowControl w:val="0"/>
        <w:outlineLvl w:val="0"/>
        <w:rPr>
          <w:rFonts w:ascii="Arial" w:hAnsi="Arial" w:cs="Arial"/>
          <w:b/>
          <w:i/>
          <w:snapToGrid w:val="0"/>
          <w:sz w:val="24"/>
        </w:rPr>
      </w:pPr>
    </w:p>
    <w:p w:rsidR="00A26524" w:rsidRPr="0093523B" w:rsidRDefault="00A26524">
      <w:pPr>
        <w:widowControl w:val="0"/>
        <w:outlineLvl w:val="0"/>
        <w:rPr>
          <w:rFonts w:ascii="Arial" w:hAnsi="Arial" w:cs="Arial"/>
          <w:b/>
          <w:i/>
          <w:snapToGrid w:val="0"/>
          <w:sz w:val="24"/>
        </w:rPr>
      </w:pPr>
      <w:r w:rsidRPr="0093523B">
        <w:rPr>
          <w:rFonts w:ascii="Arial" w:hAnsi="Arial" w:cs="Arial"/>
          <w:b/>
          <w:i/>
          <w:snapToGrid w:val="0"/>
          <w:sz w:val="24"/>
        </w:rPr>
        <w:t xml:space="preserve">Master of </w:t>
      </w:r>
      <w:r w:rsidR="0015338B">
        <w:rPr>
          <w:rFonts w:ascii="Arial" w:hAnsi="Arial" w:cs="Arial"/>
          <w:b/>
          <w:i/>
          <w:snapToGrid w:val="0"/>
          <w:sz w:val="24"/>
        </w:rPr>
        <w:t>Science, Accounting</w:t>
      </w:r>
    </w:p>
    <w:p w:rsidR="00A26524" w:rsidRPr="0093523B" w:rsidRDefault="00A26524">
      <w:pPr>
        <w:widowControl w:val="0"/>
        <w:outlineLvl w:val="0"/>
        <w:rPr>
          <w:rFonts w:ascii="Arial" w:hAnsi="Arial" w:cs="Arial"/>
          <w:b/>
          <w:i/>
          <w:snapToGrid w:val="0"/>
        </w:rPr>
      </w:pPr>
      <w:r w:rsidRPr="0093523B">
        <w:rPr>
          <w:rFonts w:ascii="Arial" w:hAnsi="Arial" w:cs="Arial"/>
          <w:b/>
          <w:i/>
          <w:snapToGrid w:val="0"/>
        </w:rPr>
        <w:t>University of Colorado, Denver, CO</w:t>
      </w:r>
    </w:p>
    <w:p w:rsidR="00A26524" w:rsidRPr="0093523B" w:rsidRDefault="00CC4CEE">
      <w:pPr>
        <w:widowControl w:val="0"/>
        <w:rPr>
          <w:rFonts w:ascii="Arial" w:hAnsi="Arial" w:cs="Arial"/>
          <w:snapToGrid w:val="0"/>
        </w:rPr>
      </w:pPr>
      <w:r w:rsidRPr="0093523B">
        <w:rPr>
          <w:rFonts w:ascii="Arial" w:hAnsi="Arial" w:cs="Arial"/>
          <w:snapToGrid w:val="0"/>
        </w:rPr>
        <w:t>Volunteered for</w:t>
      </w:r>
      <w:r w:rsidR="00A26524" w:rsidRPr="0093523B">
        <w:rPr>
          <w:rFonts w:ascii="Arial" w:hAnsi="Arial" w:cs="Arial"/>
          <w:snapToGrid w:val="0"/>
        </w:rPr>
        <w:t xml:space="preserve"> Income Tax Assistance program</w:t>
      </w:r>
    </w:p>
    <w:p w:rsidR="00A26524" w:rsidRPr="0093523B" w:rsidRDefault="00A26524">
      <w:pPr>
        <w:widowControl w:val="0"/>
        <w:rPr>
          <w:rFonts w:ascii="Arial" w:hAnsi="Arial" w:cs="Arial"/>
          <w:snapToGrid w:val="0"/>
          <w:sz w:val="10"/>
        </w:rPr>
      </w:pPr>
      <w:r w:rsidRPr="0093523B">
        <w:rPr>
          <w:rFonts w:ascii="Arial" w:hAnsi="Arial" w:cs="Arial"/>
          <w:snapToGrid w:val="0"/>
          <w:sz w:val="10"/>
        </w:rPr>
        <w:t xml:space="preserve"> </w:t>
      </w:r>
    </w:p>
    <w:p w:rsidR="00A26524" w:rsidRPr="0093523B" w:rsidRDefault="00A26524">
      <w:pPr>
        <w:widowControl w:val="0"/>
        <w:outlineLvl w:val="0"/>
        <w:rPr>
          <w:rFonts w:ascii="Arial" w:hAnsi="Arial" w:cs="Arial"/>
          <w:b/>
          <w:i/>
          <w:snapToGrid w:val="0"/>
          <w:sz w:val="24"/>
        </w:rPr>
      </w:pPr>
      <w:r w:rsidRPr="0093523B">
        <w:rPr>
          <w:rFonts w:ascii="Arial" w:hAnsi="Arial" w:cs="Arial"/>
          <w:b/>
          <w:i/>
          <w:snapToGrid w:val="0"/>
          <w:sz w:val="24"/>
        </w:rPr>
        <w:t>Bach</w:t>
      </w:r>
      <w:r w:rsidR="0015338B">
        <w:rPr>
          <w:rFonts w:ascii="Arial" w:hAnsi="Arial" w:cs="Arial"/>
          <w:b/>
          <w:i/>
          <w:snapToGrid w:val="0"/>
          <w:sz w:val="24"/>
        </w:rPr>
        <w:t>elor of Science, Marketing</w:t>
      </w:r>
    </w:p>
    <w:p w:rsidR="00A26524" w:rsidRPr="0093523B" w:rsidRDefault="00A26524">
      <w:pPr>
        <w:widowControl w:val="0"/>
        <w:outlineLvl w:val="0"/>
        <w:rPr>
          <w:rFonts w:ascii="Arial" w:hAnsi="Arial" w:cs="Arial"/>
          <w:b/>
          <w:i/>
          <w:snapToGrid w:val="0"/>
        </w:rPr>
      </w:pPr>
      <w:r w:rsidRPr="0093523B">
        <w:rPr>
          <w:rFonts w:ascii="Arial" w:hAnsi="Arial" w:cs="Arial"/>
          <w:b/>
          <w:i/>
          <w:snapToGrid w:val="0"/>
        </w:rPr>
        <w:t>University of Colorado, Boulder, CO</w:t>
      </w:r>
    </w:p>
    <w:p w:rsidR="00D8289F" w:rsidRPr="0093523B" w:rsidRDefault="00D8289F" w:rsidP="00D8289F">
      <w:pPr>
        <w:widowControl w:val="0"/>
        <w:rPr>
          <w:rFonts w:ascii="Arial" w:hAnsi="Arial" w:cs="Arial"/>
          <w:snapToGrid w:val="0"/>
          <w:sz w:val="10"/>
        </w:rPr>
      </w:pPr>
      <w:r w:rsidRPr="0093523B">
        <w:rPr>
          <w:rFonts w:ascii="Arial" w:hAnsi="Arial" w:cs="Arial"/>
          <w:snapToGrid w:val="0"/>
          <w:sz w:val="10"/>
        </w:rPr>
        <w:t>________________________________________________________________________________________________________________________________________________________________________</w:t>
      </w:r>
    </w:p>
    <w:p w:rsidR="00D8289F" w:rsidRPr="0093523B" w:rsidRDefault="00D8289F" w:rsidP="00D8289F">
      <w:pPr>
        <w:widowControl w:val="0"/>
        <w:rPr>
          <w:rFonts w:ascii="Arial" w:hAnsi="Arial" w:cs="Arial"/>
          <w:snapToGrid w:val="0"/>
          <w:sz w:val="10"/>
        </w:rPr>
      </w:pPr>
    </w:p>
    <w:p w:rsidR="00895965" w:rsidRPr="0093523B" w:rsidRDefault="00895965" w:rsidP="00D8289F">
      <w:pPr>
        <w:widowControl w:val="0"/>
        <w:outlineLvl w:val="0"/>
        <w:rPr>
          <w:rFonts w:ascii="Arial" w:hAnsi="Arial" w:cs="Arial"/>
          <w:snapToGrid w:val="0"/>
          <w:sz w:val="10"/>
        </w:rPr>
      </w:pPr>
    </w:p>
    <w:sectPr w:rsidR="00895965" w:rsidRPr="0093523B" w:rsidSect="00895965">
      <w:pgSz w:w="12240" w:h="15840" w:code="1"/>
      <w:pgMar w:top="1152" w:right="1440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EA6B62"/>
    <w:multiLevelType w:val="hybridMultilevel"/>
    <w:tmpl w:val="A65204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727AC1"/>
    <w:multiLevelType w:val="hybridMultilevel"/>
    <w:tmpl w:val="01E05E4C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12D71"/>
    <w:multiLevelType w:val="hybridMultilevel"/>
    <w:tmpl w:val="0E82E5D8"/>
    <w:lvl w:ilvl="0" w:tplc="FFFFFFFF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E06B79"/>
    <w:multiLevelType w:val="hybridMultilevel"/>
    <w:tmpl w:val="789A2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185A96"/>
    <w:multiLevelType w:val="hybridMultilevel"/>
    <w:tmpl w:val="D9B0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73C85"/>
    <w:multiLevelType w:val="hybridMultilevel"/>
    <w:tmpl w:val="00620734"/>
    <w:lvl w:ilvl="0" w:tplc="FFFFFFFF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342F32"/>
    <w:multiLevelType w:val="hybridMultilevel"/>
    <w:tmpl w:val="B7FA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5C8F"/>
    <w:multiLevelType w:val="hybridMultilevel"/>
    <w:tmpl w:val="548A82D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105F4"/>
    <w:multiLevelType w:val="hybridMultilevel"/>
    <w:tmpl w:val="2810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50D8D"/>
    <w:multiLevelType w:val="hybridMultilevel"/>
    <w:tmpl w:val="106EA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8C716F"/>
    <w:multiLevelType w:val="hybridMultilevel"/>
    <w:tmpl w:val="F354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CD35E4"/>
    <w:multiLevelType w:val="hybridMultilevel"/>
    <w:tmpl w:val="739E1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EB1FB6"/>
    <w:multiLevelType w:val="hybridMultilevel"/>
    <w:tmpl w:val="61462B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8FC3FC7"/>
    <w:multiLevelType w:val="hybridMultilevel"/>
    <w:tmpl w:val="0D586B9E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61"/>
    <w:rsid w:val="00002673"/>
    <w:rsid w:val="00004C55"/>
    <w:rsid w:val="000334E7"/>
    <w:rsid w:val="000378C0"/>
    <w:rsid w:val="0004737A"/>
    <w:rsid w:val="000473BD"/>
    <w:rsid w:val="00053998"/>
    <w:rsid w:val="0007076D"/>
    <w:rsid w:val="00086E95"/>
    <w:rsid w:val="000A1F6A"/>
    <w:rsid w:val="000A7113"/>
    <w:rsid w:val="000B2EA5"/>
    <w:rsid w:val="000B4A98"/>
    <w:rsid w:val="000C3F4F"/>
    <w:rsid w:val="000D13C2"/>
    <w:rsid w:val="000E5073"/>
    <w:rsid w:val="000E7DA6"/>
    <w:rsid w:val="000F3D7D"/>
    <w:rsid w:val="000F609D"/>
    <w:rsid w:val="0010708F"/>
    <w:rsid w:val="0015338B"/>
    <w:rsid w:val="00164FC8"/>
    <w:rsid w:val="00174D7D"/>
    <w:rsid w:val="00177305"/>
    <w:rsid w:val="00180CBD"/>
    <w:rsid w:val="00190F03"/>
    <w:rsid w:val="0019743F"/>
    <w:rsid w:val="001B05AF"/>
    <w:rsid w:val="001D0F13"/>
    <w:rsid w:val="001D14CC"/>
    <w:rsid w:val="001E5293"/>
    <w:rsid w:val="001F54E5"/>
    <w:rsid w:val="002043B3"/>
    <w:rsid w:val="00213919"/>
    <w:rsid w:val="00217619"/>
    <w:rsid w:val="0022192C"/>
    <w:rsid w:val="00234519"/>
    <w:rsid w:val="00256FE0"/>
    <w:rsid w:val="00296051"/>
    <w:rsid w:val="002B0F94"/>
    <w:rsid w:val="002D4856"/>
    <w:rsid w:val="002D53CE"/>
    <w:rsid w:val="002F4A5C"/>
    <w:rsid w:val="002F60E6"/>
    <w:rsid w:val="002F6401"/>
    <w:rsid w:val="0031502A"/>
    <w:rsid w:val="00330018"/>
    <w:rsid w:val="00331F12"/>
    <w:rsid w:val="00365192"/>
    <w:rsid w:val="00366B84"/>
    <w:rsid w:val="00373806"/>
    <w:rsid w:val="00374D60"/>
    <w:rsid w:val="0038536E"/>
    <w:rsid w:val="00396CFF"/>
    <w:rsid w:val="003A43A9"/>
    <w:rsid w:val="003E38E6"/>
    <w:rsid w:val="003E70CE"/>
    <w:rsid w:val="003E73C5"/>
    <w:rsid w:val="00401B0A"/>
    <w:rsid w:val="004065B7"/>
    <w:rsid w:val="00423A72"/>
    <w:rsid w:val="004367D4"/>
    <w:rsid w:val="00467340"/>
    <w:rsid w:val="00473E8E"/>
    <w:rsid w:val="004922AF"/>
    <w:rsid w:val="004D53DC"/>
    <w:rsid w:val="004F0D23"/>
    <w:rsid w:val="0050040F"/>
    <w:rsid w:val="005323D9"/>
    <w:rsid w:val="00536E3C"/>
    <w:rsid w:val="00551F0A"/>
    <w:rsid w:val="005536DC"/>
    <w:rsid w:val="00557D04"/>
    <w:rsid w:val="0056770E"/>
    <w:rsid w:val="00576AFD"/>
    <w:rsid w:val="0057759C"/>
    <w:rsid w:val="00587FA3"/>
    <w:rsid w:val="005928E2"/>
    <w:rsid w:val="005A0F33"/>
    <w:rsid w:val="005A6F83"/>
    <w:rsid w:val="005D0006"/>
    <w:rsid w:val="005D05A6"/>
    <w:rsid w:val="005D2CEC"/>
    <w:rsid w:val="005E633B"/>
    <w:rsid w:val="0060388C"/>
    <w:rsid w:val="0060467D"/>
    <w:rsid w:val="00605A6B"/>
    <w:rsid w:val="0064761D"/>
    <w:rsid w:val="006A3761"/>
    <w:rsid w:val="006B41EA"/>
    <w:rsid w:val="006C08DD"/>
    <w:rsid w:val="006C6299"/>
    <w:rsid w:val="006D4F49"/>
    <w:rsid w:val="006E098A"/>
    <w:rsid w:val="007114BA"/>
    <w:rsid w:val="0071337B"/>
    <w:rsid w:val="00726D25"/>
    <w:rsid w:val="007301D4"/>
    <w:rsid w:val="00735188"/>
    <w:rsid w:val="00741344"/>
    <w:rsid w:val="00752941"/>
    <w:rsid w:val="00756D50"/>
    <w:rsid w:val="00776DBC"/>
    <w:rsid w:val="00786C41"/>
    <w:rsid w:val="007A7E72"/>
    <w:rsid w:val="007B46F0"/>
    <w:rsid w:val="007C4B9E"/>
    <w:rsid w:val="007C58BB"/>
    <w:rsid w:val="007C69BB"/>
    <w:rsid w:val="007D7F11"/>
    <w:rsid w:val="007E240C"/>
    <w:rsid w:val="00832C45"/>
    <w:rsid w:val="00845547"/>
    <w:rsid w:val="008474F6"/>
    <w:rsid w:val="0085392B"/>
    <w:rsid w:val="008628C9"/>
    <w:rsid w:val="00876790"/>
    <w:rsid w:val="00894F64"/>
    <w:rsid w:val="00895965"/>
    <w:rsid w:val="008B033A"/>
    <w:rsid w:val="008D0BD7"/>
    <w:rsid w:val="008E1ABA"/>
    <w:rsid w:val="008E6A35"/>
    <w:rsid w:val="008F166C"/>
    <w:rsid w:val="008F31AC"/>
    <w:rsid w:val="008F3FCA"/>
    <w:rsid w:val="00900AC7"/>
    <w:rsid w:val="00925518"/>
    <w:rsid w:val="0093523B"/>
    <w:rsid w:val="00937D16"/>
    <w:rsid w:val="00967EE4"/>
    <w:rsid w:val="00985EE4"/>
    <w:rsid w:val="0099782B"/>
    <w:rsid w:val="009C518D"/>
    <w:rsid w:val="009C6E14"/>
    <w:rsid w:val="009D28E1"/>
    <w:rsid w:val="009E2678"/>
    <w:rsid w:val="009F1737"/>
    <w:rsid w:val="00A02314"/>
    <w:rsid w:val="00A11CF7"/>
    <w:rsid w:val="00A129A9"/>
    <w:rsid w:val="00A1691B"/>
    <w:rsid w:val="00A25BBF"/>
    <w:rsid w:val="00A26524"/>
    <w:rsid w:val="00A5088B"/>
    <w:rsid w:val="00A57392"/>
    <w:rsid w:val="00A711E9"/>
    <w:rsid w:val="00A71671"/>
    <w:rsid w:val="00A97FB0"/>
    <w:rsid w:val="00AB2F96"/>
    <w:rsid w:val="00AD67E6"/>
    <w:rsid w:val="00B01623"/>
    <w:rsid w:val="00B02045"/>
    <w:rsid w:val="00B112F7"/>
    <w:rsid w:val="00B13E63"/>
    <w:rsid w:val="00B25488"/>
    <w:rsid w:val="00B418CF"/>
    <w:rsid w:val="00B47909"/>
    <w:rsid w:val="00B648F3"/>
    <w:rsid w:val="00B671D3"/>
    <w:rsid w:val="00B8222A"/>
    <w:rsid w:val="00B97009"/>
    <w:rsid w:val="00B976EF"/>
    <w:rsid w:val="00BA1F6A"/>
    <w:rsid w:val="00BA4636"/>
    <w:rsid w:val="00BE7E53"/>
    <w:rsid w:val="00C070B0"/>
    <w:rsid w:val="00C35420"/>
    <w:rsid w:val="00C80FEE"/>
    <w:rsid w:val="00C87AA2"/>
    <w:rsid w:val="00CA569B"/>
    <w:rsid w:val="00CA69BC"/>
    <w:rsid w:val="00CB6923"/>
    <w:rsid w:val="00CC3959"/>
    <w:rsid w:val="00CC4CEE"/>
    <w:rsid w:val="00CD6093"/>
    <w:rsid w:val="00CF5F74"/>
    <w:rsid w:val="00D05DA9"/>
    <w:rsid w:val="00D10943"/>
    <w:rsid w:val="00D227ED"/>
    <w:rsid w:val="00D3047C"/>
    <w:rsid w:val="00D327B5"/>
    <w:rsid w:val="00D36CF0"/>
    <w:rsid w:val="00D37519"/>
    <w:rsid w:val="00D57E91"/>
    <w:rsid w:val="00D73BA1"/>
    <w:rsid w:val="00D81C6A"/>
    <w:rsid w:val="00D8289F"/>
    <w:rsid w:val="00D851E5"/>
    <w:rsid w:val="00D86746"/>
    <w:rsid w:val="00DA30C0"/>
    <w:rsid w:val="00DD6838"/>
    <w:rsid w:val="00DD7443"/>
    <w:rsid w:val="00DE40EB"/>
    <w:rsid w:val="00E00B2D"/>
    <w:rsid w:val="00E35FF9"/>
    <w:rsid w:val="00E404E3"/>
    <w:rsid w:val="00E506CE"/>
    <w:rsid w:val="00E632A4"/>
    <w:rsid w:val="00E7378A"/>
    <w:rsid w:val="00E8260D"/>
    <w:rsid w:val="00E82F0A"/>
    <w:rsid w:val="00EB1182"/>
    <w:rsid w:val="00ED10E9"/>
    <w:rsid w:val="00ED146C"/>
    <w:rsid w:val="00ED1773"/>
    <w:rsid w:val="00EF1551"/>
    <w:rsid w:val="00EF70FE"/>
    <w:rsid w:val="00F74409"/>
    <w:rsid w:val="00F76953"/>
    <w:rsid w:val="00F7742A"/>
    <w:rsid w:val="00F9293D"/>
    <w:rsid w:val="00FB03DF"/>
    <w:rsid w:val="00FB28A3"/>
    <w:rsid w:val="00FB68F6"/>
    <w:rsid w:val="00FB7939"/>
    <w:rsid w:val="00FD17D4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" w:hAnsi="Arial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5D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00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0E6"/>
    <w:pPr>
      <w:ind w:left="720"/>
      <w:contextualSpacing/>
    </w:pPr>
  </w:style>
  <w:style w:type="character" w:styleId="Strong">
    <w:name w:val="Strong"/>
    <w:basedOn w:val="DefaultParagraphFont"/>
    <w:qFormat/>
    <w:rsid w:val="002F60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" w:hAnsi="Arial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5D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00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0E6"/>
    <w:pPr>
      <w:ind w:left="720"/>
      <w:contextualSpacing/>
    </w:pPr>
  </w:style>
  <w:style w:type="character" w:styleId="Strong">
    <w:name w:val="Strong"/>
    <w:basedOn w:val="DefaultParagraphFont"/>
    <w:qFormat/>
    <w:rsid w:val="002F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Russel Wallick</vt:lpstr>
    </vt:vector>
  </TitlesOfParts>
  <Company>J. D. Edwards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Russel Wallick</dc:title>
  <dc:creator>JW251424</dc:creator>
  <cp:lastModifiedBy>Wallick, Jeff</cp:lastModifiedBy>
  <cp:revision>3</cp:revision>
  <cp:lastPrinted>2013-02-19T17:02:00Z</cp:lastPrinted>
  <dcterms:created xsi:type="dcterms:W3CDTF">2014-07-18T16:31:00Z</dcterms:created>
  <dcterms:modified xsi:type="dcterms:W3CDTF">2014-07-31T19:00:00Z</dcterms:modified>
</cp:coreProperties>
</file>